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32799" w14:textId="0933DA98" w:rsidR="00DF0B99" w:rsidRPr="008A47F3" w:rsidRDefault="00DF0B99">
      <w:pPr>
        <w:pStyle w:val="8"/>
        <w:ind w:firstLine="0"/>
        <w:rPr>
          <w:rFonts w:ascii="Arial" w:hAnsi="Arial" w:cs="Arial"/>
          <w:b/>
          <w:bCs/>
          <w:sz w:val="22"/>
          <w:szCs w:val="22"/>
        </w:rPr>
      </w:pPr>
      <w:r w:rsidRPr="008A47F3">
        <w:rPr>
          <w:rFonts w:ascii="Arial" w:hAnsi="Arial" w:cs="Arial"/>
          <w:b/>
          <w:bCs/>
          <w:color w:val="000000"/>
          <w:sz w:val="22"/>
          <w:szCs w:val="22"/>
        </w:rPr>
        <w:t xml:space="preserve">BAGAŽO KONTROLĖS RENTGENO APARATŲ HI-SCAN TECHNINĖS PRIEŽIŪROS, GEDIMŲ DIAGNOSTIKOS IR REMONTO </w:t>
      </w:r>
      <w:r w:rsidRPr="00B30FB8">
        <w:rPr>
          <w:rFonts w:ascii="Arial" w:hAnsi="Arial" w:cs="Arial"/>
          <w:b/>
          <w:bCs/>
          <w:color w:val="000000"/>
          <w:sz w:val="22"/>
          <w:szCs w:val="22"/>
        </w:rPr>
        <w:t xml:space="preserve">PASLAUGŲ </w:t>
      </w:r>
      <w:r w:rsidR="00B71626" w:rsidRPr="00B30FB8">
        <w:rPr>
          <w:rFonts w:ascii="Arial" w:hAnsi="Arial" w:cs="Arial"/>
          <w:b/>
          <w:bCs/>
          <w:color w:val="000000"/>
          <w:sz w:val="22"/>
          <w:szCs w:val="22"/>
        </w:rPr>
        <w:t xml:space="preserve"> APRAŠYMAS</w:t>
      </w:r>
    </w:p>
    <w:p w14:paraId="60730899" w14:textId="77777777" w:rsidR="00DF0B99" w:rsidRPr="008A47F3" w:rsidRDefault="00DF0B99">
      <w:pPr>
        <w:rPr>
          <w:rFonts w:ascii="Arial" w:hAnsi="Arial" w:cs="Arial"/>
          <w:sz w:val="22"/>
          <w:szCs w:val="22"/>
        </w:rPr>
      </w:pPr>
    </w:p>
    <w:p w14:paraId="23577D9F" w14:textId="77777777" w:rsidR="00DF0B99" w:rsidRPr="008A47F3" w:rsidRDefault="00DF0B99">
      <w:pPr>
        <w:pStyle w:val="a5"/>
        <w:spacing w:before="0" w:after="0"/>
        <w:rPr>
          <w:rFonts w:cs="Arial"/>
          <w:sz w:val="22"/>
          <w:szCs w:val="22"/>
          <w:lang w:val="lt-LT"/>
        </w:rPr>
      </w:pPr>
    </w:p>
    <w:p w14:paraId="6E7B024B" w14:textId="77777777" w:rsidR="00DF0B99" w:rsidRPr="008A47F3" w:rsidRDefault="00DF0B99" w:rsidP="00827347">
      <w:pPr>
        <w:pStyle w:val="22"/>
        <w:numPr>
          <w:ilvl w:val="0"/>
          <w:numId w:val="1"/>
        </w:numPr>
        <w:spacing w:before="240" w:after="240"/>
        <w:ind w:left="181" w:hanging="181"/>
        <w:rPr>
          <w:rFonts w:ascii="Arial" w:hAnsi="Arial" w:cs="Arial"/>
          <w:bCs w:val="0"/>
          <w:szCs w:val="22"/>
        </w:rPr>
      </w:pPr>
      <w:bookmarkStart w:id="0" w:name="_Toc75156415"/>
      <w:bookmarkStart w:id="1" w:name="_Toc76523548"/>
      <w:r w:rsidRPr="008A47F3">
        <w:rPr>
          <w:rFonts w:ascii="Arial" w:hAnsi="Arial" w:cs="Arial"/>
          <w:bCs w:val="0"/>
          <w:szCs w:val="22"/>
        </w:rPr>
        <w:t>PIRKIMO TIPAS</w:t>
      </w:r>
    </w:p>
    <w:p w14:paraId="0013E6AB" w14:textId="77777777" w:rsidR="00DF0B99" w:rsidRPr="008A47F3" w:rsidRDefault="00DF0B99">
      <w:pPr>
        <w:pStyle w:val="22"/>
        <w:jc w:val="left"/>
        <w:rPr>
          <w:rFonts w:ascii="Arial" w:hAnsi="Arial" w:cs="Arial"/>
          <w:b w:val="0"/>
          <w:bCs w:val="0"/>
          <w:szCs w:val="22"/>
        </w:rPr>
      </w:pPr>
    </w:p>
    <w:p w14:paraId="1684E57F" w14:textId="77777777"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1. Paslaugų pirkimas.</w:t>
      </w:r>
    </w:p>
    <w:p w14:paraId="0364F589" w14:textId="77777777" w:rsidR="00DF0B99" w:rsidRPr="008A47F3" w:rsidRDefault="00DF0B99" w:rsidP="00827347">
      <w:pPr>
        <w:pStyle w:val="22"/>
        <w:numPr>
          <w:ilvl w:val="0"/>
          <w:numId w:val="1"/>
        </w:numPr>
        <w:spacing w:before="240" w:after="240"/>
        <w:ind w:left="181" w:hanging="181"/>
        <w:rPr>
          <w:rFonts w:ascii="Arial" w:hAnsi="Arial" w:cs="Arial"/>
          <w:bCs w:val="0"/>
          <w:szCs w:val="22"/>
        </w:rPr>
      </w:pPr>
      <w:r w:rsidRPr="008A47F3">
        <w:rPr>
          <w:rFonts w:ascii="Arial" w:hAnsi="Arial" w:cs="Arial"/>
          <w:bCs w:val="0"/>
          <w:szCs w:val="22"/>
        </w:rPr>
        <w:t>TIKSLAS</w:t>
      </w:r>
    </w:p>
    <w:p w14:paraId="532C32F9" w14:textId="77777777"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 xml:space="preserve">2. </w:t>
      </w:r>
      <w:r w:rsidR="00821F26" w:rsidRPr="008A47F3">
        <w:rPr>
          <w:rFonts w:ascii="Arial" w:hAnsi="Arial" w:cs="Arial"/>
          <w:sz w:val="22"/>
          <w:szCs w:val="22"/>
        </w:rPr>
        <w:t>Nupirkti</w:t>
      </w:r>
      <w:r w:rsidRPr="008A47F3">
        <w:rPr>
          <w:rFonts w:ascii="Arial" w:hAnsi="Arial" w:cs="Arial"/>
          <w:sz w:val="22"/>
          <w:szCs w:val="22"/>
        </w:rPr>
        <w:t xml:space="preserve"> bagažo kontrolės rentgeno aparatų HI-SCAN 6040i (toliau - rentgeno aparatų) </w:t>
      </w:r>
      <w:r w:rsidRPr="008A47F3">
        <w:rPr>
          <w:rFonts w:ascii="Arial" w:hAnsi="Arial" w:cs="Arial"/>
          <w:bCs/>
          <w:sz w:val="22"/>
          <w:szCs w:val="22"/>
        </w:rPr>
        <w:t>technin</w:t>
      </w:r>
      <w:r w:rsidR="00821F26" w:rsidRPr="008A47F3">
        <w:rPr>
          <w:rFonts w:ascii="Arial" w:hAnsi="Arial" w:cs="Arial"/>
          <w:bCs/>
          <w:sz w:val="22"/>
          <w:szCs w:val="22"/>
        </w:rPr>
        <w:t>ės</w:t>
      </w:r>
      <w:r w:rsidRPr="008A47F3">
        <w:rPr>
          <w:rFonts w:ascii="Arial" w:hAnsi="Arial" w:cs="Arial"/>
          <w:bCs/>
          <w:sz w:val="22"/>
          <w:szCs w:val="22"/>
        </w:rPr>
        <w:t xml:space="preserve"> priežiūr</w:t>
      </w:r>
      <w:r w:rsidR="00821F26" w:rsidRPr="008A47F3">
        <w:rPr>
          <w:rFonts w:ascii="Arial" w:hAnsi="Arial" w:cs="Arial"/>
          <w:bCs/>
          <w:sz w:val="22"/>
          <w:szCs w:val="22"/>
        </w:rPr>
        <w:t>os, gedimų diagnostikos</w:t>
      </w:r>
      <w:r w:rsidRPr="008A47F3">
        <w:rPr>
          <w:rFonts w:ascii="Arial" w:hAnsi="Arial" w:cs="Arial"/>
          <w:bCs/>
          <w:sz w:val="22"/>
          <w:szCs w:val="22"/>
        </w:rPr>
        <w:t xml:space="preserve"> ir remont</w:t>
      </w:r>
      <w:r w:rsidR="00821F26" w:rsidRPr="008A47F3">
        <w:rPr>
          <w:rFonts w:ascii="Arial" w:hAnsi="Arial" w:cs="Arial"/>
          <w:bCs/>
          <w:sz w:val="22"/>
          <w:szCs w:val="22"/>
        </w:rPr>
        <w:t>o paslaugas</w:t>
      </w:r>
      <w:r w:rsidR="009552D0" w:rsidRPr="008A47F3">
        <w:rPr>
          <w:rFonts w:ascii="Arial" w:hAnsi="Arial" w:cs="Arial"/>
          <w:sz w:val="22"/>
          <w:szCs w:val="22"/>
        </w:rPr>
        <w:t>, esant poreikiui, pagal Užsakovo reikalavimą</w:t>
      </w:r>
      <w:r w:rsidRPr="008A47F3">
        <w:rPr>
          <w:rFonts w:ascii="Arial" w:hAnsi="Arial" w:cs="Arial"/>
          <w:sz w:val="22"/>
          <w:szCs w:val="22"/>
        </w:rPr>
        <w:t>.</w:t>
      </w:r>
    </w:p>
    <w:bookmarkEnd w:id="0"/>
    <w:bookmarkEnd w:id="1"/>
    <w:p w14:paraId="61AC5690" w14:textId="77777777" w:rsidR="00DF0B99" w:rsidRPr="008A47F3" w:rsidRDefault="00DF0B99" w:rsidP="00827347">
      <w:pPr>
        <w:pStyle w:val="22"/>
        <w:numPr>
          <w:ilvl w:val="0"/>
          <w:numId w:val="1"/>
        </w:numPr>
        <w:spacing w:before="240" w:after="240"/>
        <w:ind w:left="181" w:hanging="181"/>
        <w:rPr>
          <w:rFonts w:ascii="Arial" w:hAnsi="Arial" w:cs="Arial"/>
          <w:bCs w:val="0"/>
          <w:szCs w:val="22"/>
        </w:rPr>
      </w:pPr>
      <w:r w:rsidRPr="008A47F3">
        <w:rPr>
          <w:rFonts w:ascii="Arial" w:hAnsi="Arial" w:cs="Arial"/>
          <w:bCs w:val="0"/>
          <w:szCs w:val="22"/>
        </w:rPr>
        <w:t>INFORMACIJA APIE RENTGENO APARATUS</w:t>
      </w:r>
    </w:p>
    <w:p w14:paraId="2B81AD5A" w14:textId="77777777" w:rsidR="00DF0B99" w:rsidRPr="00A437BC" w:rsidRDefault="00DF0B99">
      <w:pPr>
        <w:spacing w:line="360" w:lineRule="auto"/>
        <w:ind w:firstLine="1259"/>
        <w:jc w:val="both"/>
        <w:rPr>
          <w:rFonts w:ascii="Arial" w:hAnsi="Arial" w:cs="Arial"/>
          <w:sz w:val="22"/>
          <w:szCs w:val="22"/>
          <w:lang w:val="en-US"/>
        </w:rPr>
      </w:pPr>
      <w:r w:rsidRPr="008A47F3">
        <w:rPr>
          <w:rFonts w:ascii="Arial" w:hAnsi="Arial" w:cs="Arial"/>
          <w:sz w:val="22"/>
          <w:szCs w:val="22"/>
        </w:rPr>
        <w:t xml:space="preserve">3. Bagažo kontrolės rentgeno aparatai HI–SCAN 6040i yra stacionarūs ir sumontuoti: </w:t>
      </w:r>
      <w:r w:rsidR="00C348C4" w:rsidRPr="008A47F3">
        <w:rPr>
          <w:rFonts w:ascii="Arial" w:hAnsi="Arial" w:cs="Arial"/>
          <w:sz w:val="22"/>
          <w:szCs w:val="22"/>
        </w:rPr>
        <w:t>kontrolinėse</w:t>
      </w:r>
      <w:r w:rsidRPr="008A47F3">
        <w:rPr>
          <w:rFonts w:ascii="Arial" w:hAnsi="Arial" w:cs="Arial"/>
          <w:sz w:val="22"/>
          <w:szCs w:val="22"/>
        </w:rPr>
        <w:t xml:space="preserve"> </w:t>
      </w:r>
      <w:r w:rsidR="00821F26" w:rsidRPr="008A47F3">
        <w:rPr>
          <w:rFonts w:ascii="Arial" w:hAnsi="Arial" w:cs="Arial"/>
          <w:sz w:val="22"/>
          <w:szCs w:val="22"/>
        </w:rPr>
        <w:t xml:space="preserve">VĮ Ignalinos atominės elektrinės pagrindinės aikštelės </w:t>
      </w:r>
      <w:r w:rsidR="000B3FB5" w:rsidRPr="008A47F3">
        <w:rPr>
          <w:rFonts w:ascii="Arial" w:hAnsi="Arial" w:cs="Arial"/>
          <w:sz w:val="22"/>
          <w:szCs w:val="22"/>
        </w:rPr>
        <w:t>185</w:t>
      </w:r>
      <w:r w:rsidR="002D5119" w:rsidRPr="008A47F3">
        <w:rPr>
          <w:rFonts w:ascii="Arial" w:hAnsi="Arial" w:cs="Arial"/>
          <w:sz w:val="22"/>
          <w:szCs w:val="22"/>
        </w:rPr>
        <w:t xml:space="preserve"> (2 vnt.)</w:t>
      </w:r>
      <w:r w:rsidR="000B3FB5" w:rsidRPr="008A47F3">
        <w:rPr>
          <w:rFonts w:ascii="Arial" w:hAnsi="Arial" w:cs="Arial"/>
          <w:sz w:val="22"/>
          <w:szCs w:val="22"/>
        </w:rPr>
        <w:t xml:space="preserve"> ir </w:t>
      </w:r>
      <w:r w:rsidR="00821F26" w:rsidRPr="008A47F3">
        <w:rPr>
          <w:rFonts w:ascii="Arial" w:hAnsi="Arial" w:cs="Arial"/>
          <w:sz w:val="22"/>
          <w:szCs w:val="22"/>
        </w:rPr>
        <w:t>Laikinosios panaudoto branduolinio kuro saugyklos 01</w:t>
      </w:r>
      <w:r w:rsidR="002D5119" w:rsidRPr="008A47F3">
        <w:rPr>
          <w:rFonts w:ascii="Arial" w:hAnsi="Arial" w:cs="Arial"/>
          <w:sz w:val="22"/>
          <w:szCs w:val="22"/>
        </w:rPr>
        <w:t xml:space="preserve"> (1 vnt.)</w:t>
      </w:r>
      <w:r w:rsidR="000B3FB5" w:rsidRPr="008A47F3">
        <w:rPr>
          <w:rFonts w:ascii="Arial" w:hAnsi="Arial" w:cs="Arial"/>
          <w:sz w:val="22"/>
          <w:szCs w:val="22"/>
        </w:rPr>
        <w:t xml:space="preserve"> pastatuose</w:t>
      </w:r>
      <w:r w:rsidRPr="008A47F3">
        <w:rPr>
          <w:rFonts w:ascii="Arial" w:hAnsi="Arial" w:cs="Arial"/>
          <w:sz w:val="22"/>
          <w:szCs w:val="22"/>
        </w:rPr>
        <w:t xml:space="preserve">. Šių rentgeno aparatų gamintojas yra Vokietijos </w:t>
      </w:r>
      <w:r w:rsidR="00821F26" w:rsidRPr="008A47F3">
        <w:rPr>
          <w:rFonts w:ascii="Arial" w:hAnsi="Arial" w:cs="Arial"/>
          <w:sz w:val="22"/>
          <w:szCs w:val="22"/>
        </w:rPr>
        <w:t>įmonė</w:t>
      </w:r>
      <w:r w:rsidRPr="008A47F3">
        <w:rPr>
          <w:rFonts w:ascii="Arial" w:hAnsi="Arial" w:cs="Arial"/>
          <w:sz w:val="22"/>
          <w:szCs w:val="22"/>
        </w:rPr>
        <w:t xml:space="preserve"> </w:t>
      </w:r>
      <w:r w:rsidR="00821F26" w:rsidRPr="008A47F3">
        <w:rPr>
          <w:rFonts w:ascii="Arial" w:hAnsi="Arial" w:cs="Arial"/>
          <w:sz w:val="22"/>
          <w:szCs w:val="22"/>
        </w:rPr>
        <w:t>Smiths Detection</w:t>
      </w:r>
      <w:r w:rsidRPr="008A47F3">
        <w:rPr>
          <w:rFonts w:ascii="Arial" w:hAnsi="Arial" w:cs="Arial"/>
          <w:sz w:val="22"/>
          <w:szCs w:val="22"/>
        </w:rPr>
        <w:t>.</w:t>
      </w:r>
    </w:p>
    <w:p w14:paraId="28E423C6" w14:textId="77777777" w:rsidR="00DF0B99" w:rsidRPr="008A47F3" w:rsidRDefault="00DF0B99" w:rsidP="00827347">
      <w:pPr>
        <w:pStyle w:val="22"/>
        <w:numPr>
          <w:ilvl w:val="0"/>
          <w:numId w:val="1"/>
        </w:numPr>
        <w:spacing w:before="240" w:after="240"/>
        <w:ind w:left="181" w:hanging="181"/>
        <w:rPr>
          <w:rFonts w:ascii="Arial" w:hAnsi="Arial" w:cs="Arial"/>
          <w:bCs w:val="0"/>
          <w:szCs w:val="22"/>
        </w:rPr>
      </w:pPr>
      <w:r w:rsidRPr="008A47F3">
        <w:rPr>
          <w:rFonts w:ascii="Arial" w:hAnsi="Arial" w:cs="Arial"/>
          <w:bCs w:val="0"/>
          <w:szCs w:val="22"/>
        </w:rPr>
        <w:t>PASLAUGŲ APRAŠYMAS IR TEIKIMO APIMTIS</w:t>
      </w:r>
    </w:p>
    <w:p w14:paraId="533D20BF" w14:textId="77777777"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4. Teikiamų paslaugų apimtį sudaro:</w:t>
      </w:r>
    </w:p>
    <w:p w14:paraId="6B1E139B" w14:textId="77777777"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 xml:space="preserve">4.1. Rentgeno aparatų techninės priežiūros atlikimas, atliekant 1 lentelėje nurodytas techninės priežiūros paslaugas. Eksploatuojant rentgeno aparatus pagal gamintojo techninį vadovą, skirtą aptarnauti HI-SCAN 6040i bagažo kontrolės rentgeno aparatus, būtina atlikti </w:t>
      </w:r>
      <w:r w:rsidR="0018302B" w:rsidRPr="008A47F3">
        <w:rPr>
          <w:rFonts w:ascii="Arial" w:hAnsi="Arial" w:cs="Arial"/>
          <w:sz w:val="22"/>
          <w:szCs w:val="22"/>
        </w:rPr>
        <w:t xml:space="preserve">kvalifikuotą </w:t>
      </w:r>
      <w:r w:rsidRPr="008A47F3">
        <w:rPr>
          <w:rFonts w:ascii="Arial" w:hAnsi="Arial" w:cs="Arial"/>
          <w:sz w:val="22"/>
          <w:szCs w:val="22"/>
        </w:rPr>
        <w:t>techninę priežiūrą vieną kartą per metus.</w:t>
      </w:r>
    </w:p>
    <w:p w14:paraId="7BE30170" w14:textId="77777777"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4.2 Techninės priežiūros ar iškvietimo atveju nustatytų gedimų rentgeno aparatų diagnostika ir defektų akto sudarymas (akte nurodant atliktus diagnostikos veiksmus, nustatytus gedimus, reikalingas atlikti remonto paslaugas, remontui atlikti reikalingas detales ir/ar eksploatacines medžiagas bei nurodyti (jei įmanoma identifikuoti) gedimų priežastis, bei pateikti defektų nustatymo akte nurodytų gedimų pašalinimo detalizuotą kainą).</w:t>
      </w:r>
    </w:p>
    <w:p w14:paraId="4EBB27B0" w14:textId="1FF7B0D6"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4.3 Rentgeno aparatų remonto atlikimas, keičiant 2 lente</w:t>
      </w:r>
      <w:r w:rsidR="00340FA2" w:rsidRPr="008A47F3">
        <w:rPr>
          <w:rFonts w:ascii="Arial" w:hAnsi="Arial" w:cs="Arial"/>
          <w:sz w:val="22"/>
          <w:szCs w:val="22"/>
        </w:rPr>
        <w:t>lėje nurodytas atsargines dalis.</w:t>
      </w:r>
      <w:r w:rsidRPr="008A47F3">
        <w:rPr>
          <w:rFonts w:ascii="Arial" w:hAnsi="Arial" w:cs="Arial"/>
          <w:sz w:val="22"/>
          <w:szCs w:val="22"/>
        </w:rPr>
        <w:t xml:space="preserve"> Remont</w:t>
      </w:r>
      <w:r w:rsidR="001A6C1E" w:rsidRPr="008A47F3">
        <w:rPr>
          <w:rFonts w:ascii="Arial" w:hAnsi="Arial" w:cs="Arial"/>
          <w:sz w:val="22"/>
          <w:szCs w:val="22"/>
        </w:rPr>
        <w:t>as</w:t>
      </w:r>
      <w:r w:rsidRPr="008A47F3">
        <w:rPr>
          <w:rFonts w:ascii="Arial" w:hAnsi="Arial" w:cs="Arial"/>
          <w:sz w:val="22"/>
          <w:szCs w:val="22"/>
        </w:rPr>
        <w:t xml:space="preserve"> galės būti </w:t>
      </w:r>
      <w:r w:rsidR="001A6C1E" w:rsidRPr="008A47F3">
        <w:rPr>
          <w:rFonts w:ascii="Arial" w:hAnsi="Arial" w:cs="Arial"/>
          <w:sz w:val="22"/>
          <w:szCs w:val="22"/>
        </w:rPr>
        <w:t xml:space="preserve">atliekamas </w:t>
      </w:r>
      <w:r w:rsidRPr="008A47F3">
        <w:rPr>
          <w:rFonts w:ascii="Arial" w:hAnsi="Arial" w:cs="Arial"/>
          <w:sz w:val="22"/>
          <w:szCs w:val="22"/>
        </w:rPr>
        <w:t>tik po to, kai Užsakovas patvirtins defektų nustatymo aktą.</w:t>
      </w:r>
      <w:r w:rsidR="001A6C1E" w:rsidRPr="008A47F3">
        <w:rPr>
          <w:rFonts w:ascii="Arial" w:hAnsi="Arial" w:cs="Arial"/>
          <w:sz w:val="22"/>
          <w:szCs w:val="22"/>
        </w:rPr>
        <w:t xml:space="preserve"> </w:t>
      </w:r>
      <w:r w:rsidR="00726B9E" w:rsidRPr="008A47F3">
        <w:rPr>
          <w:rFonts w:ascii="Arial" w:hAnsi="Arial" w:cs="Arial"/>
          <w:sz w:val="22"/>
          <w:szCs w:val="22"/>
        </w:rPr>
        <w:t xml:space="preserve">Remontas atliekamas per su Užsakovu suderintą laiką, </w:t>
      </w:r>
      <w:r w:rsidR="001A6C1E" w:rsidRPr="008A47F3">
        <w:rPr>
          <w:rFonts w:ascii="Arial" w:hAnsi="Arial" w:cs="Arial"/>
          <w:sz w:val="22"/>
          <w:szCs w:val="22"/>
        </w:rPr>
        <w:t xml:space="preserve">kuris negali būti ilgesnis </w:t>
      </w:r>
      <w:r w:rsidR="001A6C1E" w:rsidRPr="00A10710">
        <w:rPr>
          <w:rFonts w:ascii="Arial" w:hAnsi="Arial" w:cs="Arial"/>
          <w:sz w:val="22"/>
          <w:szCs w:val="22"/>
        </w:rPr>
        <w:t xml:space="preserve">kaip </w:t>
      </w:r>
      <w:r w:rsidR="00B07EFD" w:rsidRPr="00A10710">
        <w:rPr>
          <w:rFonts w:ascii="Arial" w:hAnsi="Arial" w:cs="Arial"/>
          <w:sz w:val="22"/>
          <w:szCs w:val="22"/>
        </w:rPr>
        <w:t>8</w:t>
      </w:r>
      <w:r w:rsidR="00CC5765" w:rsidRPr="00A10710">
        <w:rPr>
          <w:rFonts w:ascii="Arial" w:hAnsi="Arial" w:cs="Arial"/>
          <w:sz w:val="22"/>
          <w:szCs w:val="22"/>
        </w:rPr>
        <w:t xml:space="preserve"> </w:t>
      </w:r>
      <w:r w:rsidR="001A6C1E" w:rsidRPr="00A10710">
        <w:rPr>
          <w:rFonts w:ascii="Arial" w:hAnsi="Arial" w:cs="Arial"/>
          <w:sz w:val="22"/>
          <w:szCs w:val="22"/>
        </w:rPr>
        <w:t>mėn.</w:t>
      </w:r>
    </w:p>
    <w:p w14:paraId="7CEE6A78" w14:textId="77777777" w:rsidR="00DF0B99" w:rsidRDefault="00DF0B99">
      <w:pPr>
        <w:spacing w:line="360" w:lineRule="auto"/>
        <w:ind w:firstLine="1259"/>
        <w:jc w:val="both"/>
        <w:rPr>
          <w:rFonts w:ascii="Arial" w:hAnsi="Arial" w:cs="Arial"/>
          <w:sz w:val="22"/>
          <w:szCs w:val="22"/>
        </w:rPr>
      </w:pPr>
      <w:r w:rsidRPr="008A47F3">
        <w:rPr>
          <w:rFonts w:ascii="Arial" w:hAnsi="Arial" w:cs="Arial"/>
          <w:sz w:val="22"/>
          <w:szCs w:val="22"/>
        </w:rPr>
        <w:t xml:space="preserve">5. Užsakovas kreipiasi į Paslaugų tiekėją su prašymu atvykti </w:t>
      </w:r>
      <w:r w:rsidR="00803FE8" w:rsidRPr="008A47F3">
        <w:rPr>
          <w:rFonts w:ascii="Arial" w:hAnsi="Arial" w:cs="Arial"/>
          <w:sz w:val="22"/>
          <w:szCs w:val="22"/>
        </w:rPr>
        <w:t>telefonu</w:t>
      </w:r>
      <w:r w:rsidRPr="008A47F3">
        <w:rPr>
          <w:rFonts w:ascii="Arial" w:hAnsi="Arial" w:cs="Arial"/>
          <w:sz w:val="22"/>
          <w:szCs w:val="22"/>
        </w:rPr>
        <w:t xml:space="preserve"> arba el. paštu. Paslaugos pradedamos teikti darbo dienomis ne vėliau kaip per </w:t>
      </w:r>
      <w:r w:rsidR="00803FE8" w:rsidRPr="008A47F3">
        <w:rPr>
          <w:rFonts w:ascii="Arial" w:hAnsi="Arial" w:cs="Arial"/>
          <w:sz w:val="22"/>
          <w:szCs w:val="22"/>
        </w:rPr>
        <w:t>48</w:t>
      </w:r>
      <w:r w:rsidRPr="008A47F3">
        <w:rPr>
          <w:rFonts w:ascii="Arial" w:hAnsi="Arial" w:cs="Arial"/>
          <w:sz w:val="22"/>
          <w:szCs w:val="22"/>
        </w:rPr>
        <w:t xml:space="preserve"> valandas nuo prašymo atvykti gavimo momento jei prašyme atvykti nenustatyta vėlesnė data, kitais atvejais – šalių susitarimu.</w:t>
      </w:r>
    </w:p>
    <w:p w14:paraId="1B058BB9" w14:textId="77777777" w:rsidR="00B96C94" w:rsidRDefault="00B96C94">
      <w:pPr>
        <w:spacing w:line="360" w:lineRule="auto"/>
        <w:ind w:firstLine="1259"/>
        <w:jc w:val="both"/>
        <w:rPr>
          <w:rFonts w:ascii="Arial" w:hAnsi="Arial" w:cs="Arial"/>
          <w:sz w:val="22"/>
          <w:szCs w:val="22"/>
        </w:rPr>
      </w:pPr>
    </w:p>
    <w:p w14:paraId="0077E07A" w14:textId="77777777" w:rsidR="00B96C94" w:rsidRDefault="00B96C94">
      <w:pPr>
        <w:spacing w:line="360" w:lineRule="auto"/>
        <w:ind w:firstLine="1259"/>
        <w:jc w:val="both"/>
        <w:rPr>
          <w:rFonts w:ascii="Arial" w:hAnsi="Arial" w:cs="Arial"/>
          <w:sz w:val="22"/>
          <w:szCs w:val="22"/>
        </w:rPr>
      </w:pPr>
    </w:p>
    <w:p w14:paraId="0ED9BF84" w14:textId="77777777" w:rsidR="00B96C94" w:rsidRPr="008A47F3" w:rsidRDefault="00B96C94">
      <w:pPr>
        <w:spacing w:line="360" w:lineRule="auto"/>
        <w:ind w:firstLine="1259"/>
        <w:jc w:val="both"/>
        <w:rPr>
          <w:rFonts w:ascii="Arial" w:hAnsi="Arial" w:cs="Arial"/>
          <w:sz w:val="22"/>
          <w:szCs w:val="22"/>
        </w:rPr>
      </w:pPr>
    </w:p>
    <w:p w14:paraId="61776E22" w14:textId="77777777" w:rsidR="00DF0B99" w:rsidRPr="008A47F3" w:rsidRDefault="00DF0B99">
      <w:pPr>
        <w:spacing w:line="360" w:lineRule="auto"/>
        <w:ind w:firstLine="1259"/>
        <w:jc w:val="right"/>
        <w:rPr>
          <w:rFonts w:ascii="Arial" w:hAnsi="Arial" w:cs="Arial"/>
          <w:sz w:val="22"/>
          <w:szCs w:val="22"/>
        </w:rPr>
      </w:pPr>
      <w:r w:rsidRPr="008A47F3">
        <w:rPr>
          <w:rFonts w:ascii="Arial" w:hAnsi="Arial" w:cs="Arial"/>
          <w:sz w:val="22"/>
          <w:szCs w:val="22"/>
        </w:rPr>
        <w:lastRenderedPageBreak/>
        <w:t>1 lentelė. Rentgeno aparatų techninės priežiūros paslaugų sąrašas</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940"/>
        <w:gridCol w:w="2658"/>
      </w:tblGrid>
      <w:tr w:rsidR="007A523E" w:rsidRPr="008A47F3" w14:paraId="2347E288" w14:textId="77777777" w:rsidTr="007A523E">
        <w:tc>
          <w:tcPr>
            <w:tcW w:w="720" w:type="dxa"/>
          </w:tcPr>
          <w:p w14:paraId="3DC907F6" w14:textId="77777777" w:rsidR="007A523E" w:rsidRPr="008A47F3" w:rsidRDefault="007A523E">
            <w:pPr>
              <w:pStyle w:val="a6"/>
              <w:spacing w:before="120" w:beforeAutospacing="0" w:after="0" w:afterAutospacing="0"/>
              <w:jc w:val="center"/>
              <w:rPr>
                <w:rFonts w:ascii="Arial" w:hAnsi="Arial" w:cs="Arial"/>
                <w:b/>
                <w:sz w:val="22"/>
                <w:szCs w:val="22"/>
                <w:lang w:val="lt-LT"/>
              </w:rPr>
            </w:pPr>
            <w:r w:rsidRPr="008A47F3">
              <w:rPr>
                <w:rFonts w:ascii="Arial" w:hAnsi="Arial" w:cs="Arial"/>
                <w:sz w:val="22"/>
                <w:szCs w:val="22"/>
                <w:lang w:val="lt-LT"/>
              </w:rPr>
              <w:br w:type="page"/>
            </w:r>
            <w:r w:rsidRPr="008A47F3">
              <w:rPr>
                <w:rFonts w:ascii="Arial" w:hAnsi="Arial" w:cs="Arial"/>
                <w:b/>
                <w:sz w:val="22"/>
                <w:szCs w:val="22"/>
                <w:lang w:val="lt-LT"/>
              </w:rPr>
              <w:t>Eil.Nr.</w:t>
            </w:r>
          </w:p>
        </w:tc>
        <w:tc>
          <w:tcPr>
            <w:tcW w:w="5940" w:type="dxa"/>
          </w:tcPr>
          <w:p w14:paraId="64433AA3" w14:textId="77777777" w:rsidR="007A523E" w:rsidRPr="008A47F3" w:rsidRDefault="007A523E">
            <w:pPr>
              <w:pStyle w:val="a6"/>
              <w:spacing w:before="240" w:beforeAutospacing="0" w:after="0" w:afterAutospacing="0"/>
              <w:jc w:val="center"/>
              <w:rPr>
                <w:rFonts w:ascii="Arial" w:hAnsi="Arial" w:cs="Arial"/>
                <w:b/>
                <w:sz w:val="22"/>
                <w:szCs w:val="22"/>
                <w:lang w:val="lt-LT"/>
              </w:rPr>
            </w:pPr>
            <w:r w:rsidRPr="008A47F3">
              <w:rPr>
                <w:rFonts w:ascii="Arial" w:hAnsi="Arial" w:cs="Arial"/>
                <w:b/>
                <w:sz w:val="22"/>
                <w:szCs w:val="22"/>
                <w:lang w:val="lt-LT"/>
              </w:rPr>
              <w:t>Techninės priežiūros paslaugų pavadinimas</w:t>
            </w:r>
          </w:p>
        </w:tc>
        <w:tc>
          <w:tcPr>
            <w:tcW w:w="2658" w:type="dxa"/>
          </w:tcPr>
          <w:p w14:paraId="022D69FE" w14:textId="77777777" w:rsidR="007A523E" w:rsidRPr="008A47F3" w:rsidRDefault="007A523E">
            <w:pPr>
              <w:pStyle w:val="a6"/>
              <w:jc w:val="center"/>
              <w:rPr>
                <w:rFonts w:ascii="Arial" w:hAnsi="Arial" w:cs="Arial"/>
                <w:b/>
                <w:sz w:val="22"/>
                <w:szCs w:val="22"/>
                <w:lang w:val="lt-LT"/>
              </w:rPr>
            </w:pPr>
            <w:r w:rsidRPr="008A47F3">
              <w:rPr>
                <w:rFonts w:ascii="Arial" w:hAnsi="Arial" w:cs="Arial"/>
                <w:b/>
                <w:sz w:val="22"/>
                <w:szCs w:val="22"/>
                <w:lang w:val="lt-LT"/>
              </w:rPr>
              <w:t>Maksimalus kiekis 3 aparatams per 3 metus vnt.</w:t>
            </w:r>
          </w:p>
        </w:tc>
      </w:tr>
      <w:tr w:rsidR="007A523E" w:rsidRPr="008A47F3" w14:paraId="6CF9BC41" w14:textId="77777777" w:rsidTr="007A523E">
        <w:tc>
          <w:tcPr>
            <w:tcW w:w="720" w:type="dxa"/>
          </w:tcPr>
          <w:p w14:paraId="17CA4A29"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w:t>
            </w:r>
          </w:p>
        </w:tc>
        <w:tc>
          <w:tcPr>
            <w:tcW w:w="5940" w:type="dxa"/>
          </w:tcPr>
          <w:p w14:paraId="468BCDB4"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Saugumo kontrolės patikrinimas</w:t>
            </w:r>
          </w:p>
        </w:tc>
        <w:tc>
          <w:tcPr>
            <w:tcW w:w="2658" w:type="dxa"/>
          </w:tcPr>
          <w:p w14:paraId="7C5F3ED0"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1ABCCD79" w14:textId="77777777" w:rsidTr="007A523E">
        <w:tc>
          <w:tcPr>
            <w:tcW w:w="720" w:type="dxa"/>
          </w:tcPr>
          <w:p w14:paraId="43B7EBD8"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2.</w:t>
            </w:r>
          </w:p>
        </w:tc>
        <w:tc>
          <w:tcPr>
            <w:tcW w:w="5940" w:type="dxa"/>
          </w:tcPr>
          <w:p w14:paraId="01DF9C68"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Korpuso patikrinimas</w:t>
            </w:r>
          </w:p>
        </w:tc>
        <w:tc>
          <w:tcPr>
            <w:tcW w:w="2658" w:type="dxa"/>
          </w:tcPr>
          <w:p w14:paraId="7A7FFA93"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3BAB37B7" w14:textId="77777777" w:rsidTr="007A523E">
        <w:tc>
          <w:tcPr>
            <w:tcW w:w="720" w:type="dxa"/>
          </w:tcPr>
          <w:p w14:paraId="58234CEF"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3.</w:t>
            </w:r>
          </w:p>
        </w:tc>
        <w:tc>
          <w:tcPr>
            <w:tcW w:w="5940" w:type="dxa"/>
          </w:tcPr>
          <w:p w14:paraId="5D4B4C95"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Korpuso vidaus valymas</w:t>
            </w:r>
          </w:p>
        </w:tc>
        <w:tc>
          <w:tcPr>
            <w:tcW w:w="2658" w:type="dxa"/>
          </w:tcPr>
          <w:p w14:paraId="2CC5CF37"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A10710" w14:paraId="1B505B0D" w14:textId="77777777" w:rsidTr="007A523E">
        <w:tc>
          <w:tcPr>
            <w:tcW w:w="720" w:type="dxa"/>
          </w:tcPr>
          <w:p w14:paraId="32852CF1"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4.</w:t>
            </w:r>
          </w:p>
        </w:tc>
        <w:tc>
          <w:tcPr>
            <w:tcW w:w="5940" w:type="dxa"/>
          </w:tcPr>
          <w:p w14:paraId="3A19DBA3"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Linijinio signalo valymas ir patikrinimas</w:t>
            </w:r>
          </w:p>
        </w:tc>
        <w:tc>
          <w:tcPr>
            <w:tcW w:w="2658" w:type="dxa"/>
          </w:tcPr>
          <w:p w14:paraId="0D0BDE00"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2864DBCB" w14:textId="77777777" w:rsidTr="007A523E">
        <w:tc>
          <w:tcPr>
            <w:tcW w:w="720" w:type="dxa"/>
          </w:tcPr>
          <w:p w14:paraId="74C1CC46"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5.</w:t>
            </w:r>
          </w:p>
        </w:tc>
        <w:tc>
          <w:tcPr>
            <w:tcW w:w="5940" w:type="dxa"/>
          </w:tcPr>
          <w:p w14:paraId="49C68F5E"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Darbinių elementų patikrinimas</w:t>
            </w:r>
          </w:p>
        </w:tc>
        <w:tc>
          <w:tcPr>
            <w:tcW w:w="2658" w:type="dxa"/>
          </w:tcPr>
          <w:p w14:paraId="6176DF64"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58E759CB" w14:textId="77777777" w:rsidTr="007A523E">
        <w:tc>
          <w:tcPr>
            <w:tcW w:w="720" w:type="dxa"/>
          </w:tcPr>
          <w:p w14:paraId="4050B3C4"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6.</w:t>
            </w:r>
          </w:p>
        </w:tc>
        <w:tc>
          <w:tcPr>
            <w:tcW w:w="5940" w:type="dxa"/>
          </w:tcPr>
          <w:p w14:paraId="730D48CE"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Įžeminimo laidų patikrinimas</w:t>
            </w:r>
          </w:p>
        </w:tc>
        <w:tc>
          <w:tcPr>
            <w:tcW w:w="2658" w:type="dxa"/>
          </w:tcPr>
          <w:p w14:paraId="5FAF0889"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7CFAE2C2" w14:textId="77777777" w:rsidTr="007A523E">
        <w:tc>
          <w:tcPr>
            <w:tcW w:w="720" w:type="dxa"/>
          </w:tcPr>
          <w:p w14:paraId="3E6C9B69"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7.</w:t>
            </w:r>
          </w:p>
        </w:tc>
        <w:tc>
          <w:tcPr>
            <w:tcW w:w="5940" w:type="dxa"/>
          </w:tcPr>
          <w:p w14:paraId="6792DCBD"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Maitinimo įtampos patikrinimas</w:t>
            </w:r>
          </w:p>
        </w:tc>
        <w:tc>
          <w:tcPr>
            <w:tcW w:w="2658" w:type="dxa"/>
          </w:tcPr>
          <w:p w14:paraId="082B3773"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63C667A5" w14:textId="77777777" w:rsidTr="007A523E">
        <w:tc>
          <w:tcPr>
            <w:tcW w:w="720" w:type="dxa"/>
          </w:tcPr>
          <w:p w14:paraId="3FDA1E38"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8.</w:t>
            </w:r>
          </w:p>
        </w:tc>
        <w:tc>
          <w:tcPr>
            <w:tcW w:w="5940" w:type="dxa"/>
          </w:tcPr>
          <w:p w14:paraId="2DC619FE"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Avarinių sustabdymo jungtukų patikrinimas</w:t>
            </w:r>
          </w:p>
        </w:tc>
        <w:tc>
          <w:tcPr>
            <w:tcW w:w="2658" w:type="dxa"/>
          </w:tcPr>
          <w:p w14:paraId="23E00256"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7EF7ABD3" w14:textId="77777777" w:rsidTr="007A523E">
        <w:tc>
          <w:tcPr>
            <w:tcW w:w="720" w:type="dxa"/>
            <w:tcBorders>
              <w:bottom w:val="single" w:sz="4" w:space="0" w:color="auto"/>
            </w:tcBorders>
          </w:tcPr>
          <w:p w14:paraId="4D830CF1"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c>
          <w:tcPr>
            <w:tcW w:w="5940" w:type="dxa"/>
            <w:tcBorders>
              <w:bottom w:val="single" w:sz="4" w:space="0" w:color="auto"/>
            </w:tcBorders>
          </w:tcPr>
          <w:p w14:paraId="379457E3"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Blokavimo sistemos patikrinimas</w:t>
            </w:r>
          </w:p>
        </w:tc>
        <w:tc>
          <w:tcPr>
            <w:tcW w:w="2658" w:type="dxa"/>
            <w:tcBorders>
              <w:bottom w:val="single" w:sz="4" w:space="0" w:color="auto"/>
            </w:tcBorders>
          </w:tcPr>
          <w:p w14:paraId="50FC6D3D"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78E45625" w14:textId="77777777" w:rsidTr="007A523E">
        <w:tc>
          <w:tcPr>
            <w:tcW w:w="720" w:type="dxa"/>
            <w:tcBorders>
              <w:top w:val="single" w:sz="4" w:space="0" w:color="auto"/>
              <w:left w:val="single" w:sz="4" w:space="0" w:color="auto"/>
              <w:bottom w:val="single" w:sz="4" w:space="0" w:color="auto"/>
            </w:tcBorders>
          </w:tcPr>
          <w:p w14:paraId="7E87C8B7"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10.</w:t>
            </w:r>
          </w:p>
        </w:tc>
        <w:tc>
          <w:tcPr>
            <w:tcW w:w="5940" w:type="dxa"/>
            <w:tcBorders>
              <w:top w:val="single" w:sz="4" w:space="0" w:color="auto"/>
              <w:bottom w:val="single" w:sz="4" w:space="0" w:color="auto"/>
            </w:tcBorders>
          </w:tcPr>
          <w:p w14:paraId="3A2C197B"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Konvejerio juostos patikrinimas ir valymas</w:t>
            </w:r>
          </w:p>
        </w:tc>
        <w:tc>
          <w:tcPr>
            <w:tcW w:w="2658" w:type="dxa"/>
            <w:tcBorders>
              <w:top w:val="single" w:sz="4" w:space="0" w:color="auto"/>
              <w:bottom w:val="single" w:sz="4" w:space="0" w:color="auto"/>
            </w:tcBorders>
          </w:tcPr>
          <w:p w14:paraId="48DA470B"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59B9D3E3" w14:textId="77777777" w:rsidTr="007A523E">
        <w:tc>
          <w:tcPr>
            <w:tcW w:w="720" w:type="dxa"/>
            <w:tcBorders>
              <w:top w:val="single" w:sz="4" w:space="0" w:color="auto"/>
            </w:tcBorders>
          </w:tcPr>
          <w:p w14:paraId="6AC9D1E2"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11.</w:t>
            </w:r>
          </w:p>
        </w:tc>
        <w:tc>
          <w:tcPr>
            <w:tcW w:w="5940" w:type="dxa"/>
            <w:tcBorders>
              <w:top w:val="single" w:sz="4" w:space="0" w:color="auto"/>
            </w:tcBorders>
          </w:tcPr>
          <w:p w14:paraId="5B85C276"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Apsauginių ritinėlių patikrinimas</w:t>
            </w:r>
          </w:p>
        </w:tc>
        <w:tc>
          <w:tcPr>
            <w:tcW w:w="2658" w:type="dxa"/>
            <w:tcBorders>
              <w:top w:val="single" w:sz="4" w:space="0" w:color="auto"/>
            </w:tcBorders>
          </w:tcPr>
          <w:p w14:paraId="35821058"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256EF38C" w14:textId="77777777" w:rsidTr="007A523E">
        <w:tc>
          <w:tcPr>
            <w:tcW w:w="720" w:type="dxa"/>
          </w:tcPr>
          <w:p w14:paraId="49029616"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12.</w:t>
            </w:r>
          </w:p>
        </w:tc>
        <w:tc>
          <w:tcPr>
            <w:tcW w:w="5940" w:type="dxa"/>
          </w:tcPr>
          <w:p w14:paraId="0344B60B"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Konvejerio elektros variklio patikrinimas</w:t>
            </w:r>
          </w:p>
        </w:tc>
        <w:tc>
          <w:tcPr>
            <w:tcW w:w="2658" w:type="dxa"/>
          </w:tcPr>
          <w:p w14:paraId="7E08749F"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68CFFC08" w14:textId="77777777" w:rsidTr="007A523E">
        <w:tc>
          <w:tcPr>
            <w:tcW w:w="720" w:type="dxa"/>
          </w:tcPr>
          <w:p w14:paraId="2C820F1D"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13.</w:t>
            </w:r>
          </w:p>
        </w:tc>
        <w:tc>
          <w:tcPr>
            <w:tcW w:w="5940" w:type="dxa"/>
          </w:tcPr>
          <w:p w14:paraId="148A896E"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Generatoriaus valdymo pulto patikrinimas ir reguliavimas</w:t>
            </w:r>
          </w:p>
        </w:tc>
        <w:tc>
          <w:tcPr>
            <w:tcW w:w="2658" w:type="dxa"/>
          </w:tcPr>
          <w:p w14:paraId="21C6F5CA"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695F3502" w14:textId="77777777" w:rsidTr="007A523E">
        <w:tc>
          <w:tcPr>
            <w:tcW w:w="720" w:type="dxa"/>
          </w:tcPr>
          <w:p w14:paraId="0E049AD9"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14.</w:t>
            </w:r>
          </w:p>
        </w:tc>
        <w:tc>
          <w:tcPr>
            <w:tcW w:w="5940" w:type="dxa"/>
          </w:tcPr>
          <w:p w14:paraId="61B52570"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Reguliuojamų rentgeno spindulių patikrinimas</w:t>
            </w:r>
          </w:p>
        </w:tc>
        <w:tc>
          <w:tcPr>
            <w:tcW w:w="2658" w:type="dxa"/>
          </w:tcPr>
          <w:p w14:paraId="7D6A12C6"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17AA9000" w14:textId="77777777" w:rsidTr="007A523E">
        <w:tc>
          <w:tcPr>
            <w:tcW w:w="720" w:type="dxa"/>
          </w:tcPr>
          <w:p w14:paraId="048169F8"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15.</w:t>
            </w:r>
          </w:p>
        </w:tc>
        <w:tc>
          <w:tcPr>
            <w:tcW w:w="5940" w:type="dxa"/>
          </w:tcPr>
          <w:p w14:paraId="73CAF335" w14:textId="77777777" w:rsidR="007A523E" w:rsidRPr="008A47F3" w:rsidRDefault="007A523E">
            <w:pPr>
              <w:pStyle w:val="a6"/>
              <w:rPr>
                <w:rFonts w:ascii="Arial" w:hAnsi="Arial" w:cs="Arial"/>
                <w:sz w:val="22"/>
                <w:szCs w:val="22"/>
                <w:lang w:val="lt-LT"/>
              </w:rPr>
            </w:pPr>
            <w:r w:rsidRPr="008A47F3">
              <w:rPr>
                <w:rFonts w:ascii="Arial" w:hAnsi="Arial" w:cs="Arial"/>
                <w:sz w:val="22"/>
                <w:szCs w:val="22"/>
                <w:lang w:val="lt-LT"/>
              </w:rPr>
              <w:t>Detektorių linijos signalo patikrinimas</w:t>
            </w:r>
          </w:p>
        </w:tc>
        <w:tc>
          <w:tcPr>
            <w:tcW w:w="2658" w:type="dxa"/>
          </w:tcPr>
          <w:p w14:paraId="4BE12739"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r w:rsidR="007A523E" w:rsidRPr="008A47F3" w14:paraId="1199E036" w14:textId="77777777" w:rsidTr="007A523E">
        <w:tc>
          <w:tcPr>
            <w:tcW w:w="720" w:type="dxa"/>
          </w:tcPr>
          <w:p w14:paraId="0562FEC2"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16.</w:t>
            </w:r>
          </w:p>
        </w:tc>
        <w:tc>
          <w:tcPr>
            <w:tcW w:w="5940" w:type="dxa"/>
          </w:tcPr>
          <w:p w14:paraId="41D41924" w14:textId="77777777" w:rsidR="007A523E" w:rsidRPr="008A47F3" w:rsidRDefault="007A523E">
            <w:pPr>
              <w:pStyle w:val="10"/>
              <w:suppressAutoHyphens/>
              <w:rPr>
                <w:rFonts w:ascii="Arial" w:hAnsi="Arial" w:cs="Arial"/>
                <w:b w:val="0"/>
                <w:sz w:val="22"/>
                <w:szCs w:val="22"/>
                <w:lang w:val="lt-LT"/>
              </w:rPr>
            </w:pPr>
            <w:r w:rsidRPr="008A47F3">
              <w:rPr>
                <w:rFonts w:ascii="Arial" w:hAnsi="Arial" w:cs="Arial"/>
                <w:b w:val="0"/>
                <w:sz w:val="22"/>
                <w:szCs w:val="22"/>
                <w:lang w:val="lt-LT"/>
              </w:rPr>
              <w:t>Programinės įrangos atnaujinimas (esant naujai versijai)</w:t>
            </w:r>
          </w:p>
        </w:tc>
        <w:tc>
          <w:tcPr>
            <w:tcW w:w="2658" w:type="dxa"/>
          </w:tcPr>
          <w:p w14:paraId="00D54A8E" w14:textId="77777777" w:rsidR="007A523E" w:rsidRPr="008A47F3" w:rsidRDefault="007A523E">
            <w:pPr>
              <w:pStyle w:val="a6"/>
              <w:jc w:val="center"/>
              <w:rPr>
                <w:rFonts w:ascii="Arial" w:hAnsi="Arial" w:cs="Arial"/>
                <w:sz w:val="22"/>
                <w:szCs w:val="22"/>
                <w:lang w:val="lt-LT"/>
              </w:rPr>
            </w:pPr>
            <w:r w:rsidRPr="008A47F3">
              <w:rPr>
                <w:rFonts w:ascii="Arial" w:hAnsi="Arial" w:cs="Arial"/>
                <w:sz w:val="22"/>
                <w:szCs w:val="22"/>
                <w:lang w:val="lt-LT"/>
              </w:rPr>
              <w:t>9</w:t>
            </w:r>
          </w:p>
        </w:tc>
      </w:tr>
    </w:tbl>
    <w:p w14:paraId="3FC027EB" w14:textId="77777777" w:rsidR="00B96C94" w:rsidRDefault="00B96C94" w:rsidP="004D676F">
      <w:pPr>
        <w:pStyle w:val="10"/>
        <w:suppressAutoHyphens/>
        <w:spacing w:line="360" w:lineRule="auto"/>
        <w:ind w:firstLine="1259"/>
        <w:jc w:val="both"/>
        <w:rPr>
          <w:rFonts w:ascii="Arial" w:hAnsi="Arial" w:cs="Arial"/>
          <w:b w:val="0"/>
          <w:sz w:val="22"/>
          <w:szCs w:val="22"/>
          <w:lang w:val="lt-LT"/>
        </w:rPr>
      </w:pPr>
    </w:p>
    <w:p w14:paraId="573B3B0D" w14:textId="6ECCBEC9" w:rsidR="004D676F" w:rsidRDefault="004D676F" w:rsidP="004D676F">
      <w:pPr>
        <w:pStyle w:val="10"/>
        <w:suppressAutoHyphens/>
        <w:spacing w:line="360" w:lineRule="auto"/>
        <w:ind w:firstLine="1259"/>
        <w:jc w:val="both"/>
        <w:rPr>
          <w:rFonts w:ascii="Arial" w:hAnsi="Arial" w:cs="Arial"/>
          <w:b w:val="0"/>
          <w:sz w:val="22"/>
          <w:szCs w:val="22"/>
          <w:lang w:val="lt-LT"/>
        </w:rPr>
      </w:pPr>
      <w:r w:rsidRPr="008A47F3">
        <w:rPr>
          <w:rFonts w:ascii="Arial" w:hAnsi="Arial" w:cs="Arial"/>
          <w:b w:val="0"/>
          <w:sz w:val="22"/>
          <w:szCs w:val="22"/>
          <w:lang w:val="lt-LT"/>
        </w:rPr>
        <w:t>Pastaba: Techninės priežiūros metu atliekamos visos 1 lentelės 1-15 pozicijose nurodytos techninės priežiūros paslaugos 3 aparatams vieno atvykimo metu, 16 pozicijoje nurodytas programinės įrangos atnaujinimas atliekamas esant naujai versijai.</w:t>
      </w:r>
    </w:p>
    <w:p w14:paraId="239D9F90" w14:textId="77777777" w:rsidR="00B96C94" w:rsidRPr="008A47F3" w:rsidRDefault="00B96C94" w:rsidP="004D676F">
      <w:pPr>
        <w:pStyle w:val="10"/>
        <w:suppressAutoHyphens/>
        <w:spacing w:line="360" w:lineRule="auto"/>
        <w:ind w:firstLine="1259"/>
        <w:jc w:val="both"/>
        <w:rPr>
          <w:rFonts w:ascii="Arial" w:hAnsi="Arial" w:cs="Arial"/>
          <w:b w:val="0"/>
          <w:sz w:val="22"/>
          <w:szCs w:val="22"/>
          <w:lang w:val="lt-LT"/>
        </w:rPr>
      </w:pPr>
    </w:p>
    <w:p w14:paraId="16555959" w14:textId="77777777" w:rsidR="00DF0B99" w:rsidRPr="008A47F3" w:rsidRDefault="00DF0B99" w:rsidP="00B96C94">
      <w:pPr>
        <w:spacing w:line="360" w:lineRule="auto"/>
        <w:jc w:val="both"/>
        <w:rPr>
          <w:rFonts w:ascii="Arial" w:hAnsi="Arial" w:cs="Arial"/>
          <w:sz w:val="22"/>
          <w:szCs w:val="22"/>
        </w:rPr>
      </w:pPr>
      <w:r w:rsidRPr="008A47F3">
        <w:rPr>
          <w:rFonts w:ascii="Arial" w:hAnsi="Arial" w:cs="Arial"/>
          <w:sz w:val="22"/>
          <w:szCs w:val="22"/>
        </w:rPr>
        <w:t>2 lentelė. Rentgeno aparatų keičiamų atsarginių dalių (su montavimo darbais)</w:t>
      </w:r>
      <w:r w:rsidR="00340FA2" w:rsidRPr="008A47F3">
        <w:rPr>
          <w:rFonts w:ascii="Arial" w:hAnsi="Arial" w:cs="Arial"/>
          <w:sz w:val="22"/>
          <w:szCs w:val="22"/>
        </w:rPr>
        <w:t xml:space="preserve"> ir kitų paslaugų</w:t>
      </w:r>
      <w:r w:rsidRPr="008A47F3">
        <w:rPr>
          <w:rFonts w:ascii="Arial" w:hAnsi="Arial" w:cs="Arial"/>
          <w:sz w:val="22"/>
          <w:szCs w:val="22"/>
        </w:rPr>
        <w:t xml:space="preserve"> sąrašas</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940"/>
        <w:gridCol w:w="2658"/>
      </w:tblGrid>
      <w:tr w:rsidR="007A523E" w:rsidRPr="008A47F3" w14:paraId="6D457089" w14:textId="77777777" w:rsidTr="007A523E">
        <w:tc>
          <w:tcPr>
            <w:tcW w:w="720" w:type="dxa"/>
            <w:tcBorders>
              <w:top w:val="single" w:sz="4" w:space="0" w:color="auto"/>
              <w:left w:val="single" w:sz="4" w:space="0" w:color="auto"/>
              <w:bottom w:val="single" w:sz="4" w:space="0" w:color="auto"/>
              <w:right w:val="single" w:sz="4" w:space="0" w:color="auto"/>
            </w:tcBorders>
          </w:tcPr>
          <w:p w14:paraId="6351719D" w14:textId="77777777" w:rsidR="007A523E" w:rsidRPr="008A47F3" w:rsidRDefault="007A523E">
            <w:pPr>
              <w:spacing w:before="120"/>
              <w:jc w:val="center"/>
              <w:rPr>
                <w:rFonts w:ascii="Arial" w:hAnsi="Arial" w:cs="Arial"/>
                <w:b/>
                <w:sz w:val="22"/>
                <w:szCs w:val="22"/>
              </w:rPr>
            </w:pPr>
            <w:r w:rsidRPr="008A47F3">
              <w:rPr>
                <w:rFonts w:ascii="Arial" w:hAnsi="Arial" w:cs="Arial"/>
                <w:b/>
                <w:sz w:val="22"/>
                <w:szCs w:val="22"/>
              </w:rPr>
              <w:t>Eil.Nr.</w:t>
            </w:r>
          </w:p>
        </w:tc>
        <w:tc>
          <w:tcPr>
            <w:tcW w:w="5940" w:type="dxa"/>
            <w:tcBorders>
              <w:top w:val="single" w:sz="4" w:space="0" w:color="auto"/>
              <w:left w:val="single" w:sz="4" w:space="0" w:color="auto"/>
              <w:bottom w:val="single" w:sz="4" w:space="0" w:color="auto"/>
              <w:right w:val="single" w:sz="4" w:space="0" w:color="auto"/>
            </w:tcBorders>
          </w:tcPr>
          <w:p w14:paraId="46807C69" w14:textId="77777777" w:rsidR="007A523E" w:rsidRPr="008A47F3" w:rsidRDefault="007A523E" w:rsidP="00340FA2">
            <w:pPr>
              <w:spacing w:before="240"/>
              <w:jc w:val="center"/>
              <w:rPr>
                <w:rFonts w:ascii="Arial" w:hAnsi="Arial" w:cs="Arial"/>
                <w:b/>
                <w:sz w:val="22"/>
                <w:szCs w:val="22"/>
              </w:rPr>
            </w:pPr>
            <w:r w:rsidRPr="008A47F3">
              <w:rPr>
                <w:rFonts w:ascii="Arial" w:hAnsi="Arial" w:cs="Arial"/>
                <w:b/>
                <w:sz w:val="22"/>
                <w:szCs w:val="22"/>
              </w:rPr>
              <w:t>Atsarginių dalių</w:t>
            </w:r>
            <w:r w:rsidR="00340FA2" w:rsidRPr="008A47F3">
              <w:rPr>
                <w:rFonts w:ascii="Arial" w:hAnsi="Arial" w:cs="Arial"/>
                <w:b/>
                <w:sz w:val="22"/>
                <w:szCs w:val="22"/>
              </w:rPr>
              <w:t xml:space="preserve">/paslaugų </w:t>
            </w:r>
            <w:r w:rsidRPr="008A47F3">
              <w:rPr>
                <w:rFonts w:ascii="Arial" w:hAnsi="Arial" w:cs="Arial"/>
                <w:b/>
                <w:sz w:val="22"/>
                <w:szCs w:val="22"/>
              </w:rPr>
              <w:t>pavadinimas</w:t>
            </w:r>
          </w:p>
        </w:tc>
        <w:tc>
          <w:tcPr>
            <w:tcW w:w="2658" w:type="dxa"/>
            <w:tcBorders>
              <w:top w:val="single" w:sz="4" w:space="0" w:color="auto"/>
              <w:left w:val="single" w:sz="4" w:space="0" w:color="auto"/>
              <w:bottom w:val="single" w:sz="4" w:space="0" w:color="auto"/>
              <w:right w:val="single" w:sz="4" w:space="0" w:color="auto"/>
            </w:tcBorders>
          </w:tcPr>
          <w:p w14:paraId="4A31A2F5" w14:textId="77777777" w:rsidR="007A523E" w:rsidRPr="008A47F3" w:rsidRDefault="007A523E">
            <w:pPr>
              <w:jc w:val="center"/>
              <w:rPr>
                <w:rFonts w:ascii="Arial" w:hAnsi="Arial" w:cs="Arial"/>
                <w:b/>
                <w:sz w:val="22"/>
                <w:szCs w:val="22"/>
              </w:rPr>
            </w:pPr>
            <w:r w:rsidRPr="008A47F3">
              <w:rPr>
                <w:rFonts w:ascii="Arial" w:hAnsi="Arial" w:cs="Arial"/>
                <w:b/>
                <w:sz w:val="22"/>
                <w:szCs w:val="22"/>
              </w:rPr>
              <w:t>Maksimalus kiekis per 3 metus vnt.</w:t>
            </w:r>
          </w:p>
        </w:tc>
      </w:tr>
      <w:tr w:rsidR="007A523E" w:rsidRPr="008A47F3" w14:paraId="1F4A34DE" w14:textId="77777777" w:rsidTr="007A523E">
        <w:tc>
          <w:tcPr>
            <w:tcW w:w="720" w:type="dxa"/>
            <w:tcBorders>
              <w:top w:val="single" w:sz="4" w:space="0" w:color="auto"/>
              <w:left w:val="single" w:sz="4" w:space="0" w:color="auto"/>
              <w:bottom w:val="single" w:sz="4" w:space="0" w:color="auto"/>
              <w:right w:val="single" w:sz="4" w:space="0" w:color="auto"/>
            </w:tcBorders>
          </w:tcPr>
          <w:p w14:paraId="1BFB2850" w14:textId="77777777" w:rsidR="007A523E" w:rsidRPr="008A47F3" w:rsidRDefault="007A523E">
            <w:pPr>
              <w:rPr>
                <w:rFonts w:ascii="Arial" w:hAnsi="Arial" w:cs="Arial"/>
                <w:sz w:val="22"/>
                <w:szCs w:val="22"/>
              </w:rPr>
            </w:pPr>
            <w:r w:rsidRPr="008A47F3">
              <w:rPr>
                <w:rFonts w:ascii="Arial" w:hAnsi="Arial" w:cs="Arial"/>
                <w:sz w:val="22"/>
                <w:szCs w:val="22"/>
              </w:rPr>
              <w:t>1.</w:t>
            </w:r>
          </w:p>
        </w:tc>
        <w:tc>
          <w:tcPr>
            <w:tcW w:w="5940" w:type="dxa"/>
            <w:tcBorders>
              <w:top w:val="single" w:sz="4" w:space="0" w:color="auto"/>
              <w:left w:val="single" w:sz="4" w:space="0" w:color="auto"/>
              <w:bottom w:val="single" w:sz="4" w:space="0" w:color="auto"/>
              <w:right w:val="single" w:sz="4" w:space="0" w:color="auto"/>
            </w:tcBorders>
          </w:tcPr>
          <w:p w14:paraId="0D465850" w14:textId="77777777" w:rsidR="007A523E" w:rsidRPr="008A47F3" w:rsidRDefault="007A523E">
            <w:pPr>
              <w:rPr>
                <w:rFonts w:ascii="Arial" w:hAnsi="Arial" w:cs="Arial"/>
                <w:sz w:val="22"/>
                <w:szCs w:val="22"/>
              </w:rPr>
            </w:pPr>
            <w:r w:rsidRPr="008A47F3">
              <w:rPr>
                <w:rFonts w:ascii="Arial" w:hAnsi="Arial" w:cs="Arial"/>
                <w:sz w:val="22"/>
                <w:szCs w:val="22"/>
              </w:rPr>
              <w:t>Indikatoriaus, įspėjančio apie rentgeno spindulių generatoriaus įjungimą keitimas</w:t>
            </w:r>
          </w:p>
        </w:tc>
        <w:tc>
          <w:tcPr>
            <w:tcW w:w="2658" w:type="dxa"/>
            <w:tcBorders>
              <w:top w:val="single" w:sz="4" w:space="0" w:color="auto"/>
              <w:left w:val="single" w:sz="4" w:space="0" w:color="auto"/>
              <w:bottom w:val="single" w:sz="4" w:space="0" w:color="auto"/>
              <w:right w:val="single" w:sz="4" w:space="0" w:color="auto"/>
            </w:tcBorders>
          </w:tcPr>
          <w:p w14:paraId="5EB6A0F8"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37B1CF29" w14:textId="77777777" w:rsidTr="007A523E">
        <w:tc>
          <w:tcPr>
            <w:tcW w:w="720" w:type="dxa"/>
            <w:tcBorders>
              <w:top w:val="single" w:sz="4" w:space="0" w:color="auto"/>
              <w:left w:val="single" w:sz="4" w:space="0" w:color="auto"/>
              <w:bottom w:val="single" w:sz="4" w:space="0" w:color="auto"/>
              <w:right w:val="single" w:sz="4" w:space="0" w:color="auto"/>
            </w:tcBorders>
          </w:tcPr>
          <w:p w14:paraId="7CDAFC44" w14:textId="77777777" w:rsidR="007A523E" w:rsidRPr="008A47F3" w:rsidRDefault="007A523E">
            <w:pPr>
              <w:rPr>
                <w:rFonts w:ascii="Arial" w:hAnsi="Arial" w:cs="Arial"/>
                <w:sz w:val="22"/>
                <w:szCs w:val="22"/>
              </w:rPr>
            </w:pPr>
            <w:r w:rsidRPr="008A47F3">
              <w:rPr>
                <w:rFonts w:ascii="Arial" w:hAnsi="Arial" w:cs="Arial"/>
                <w:sz w:val="22"/>
                <w:szCs w:val="22"/>
              </w:rPr>
              <w:t>2.</w:t>
            </w:r>
          </w:p>
        </w:tc>
        <w:tc>
          <w:tcPr>
            <w:tcW w:w="5940" w:type="dxa"/>
            <w:tcBorders>
              <w:top w:val="single" w:sz="4" w:space="0" w:color="auto"/>
              <w:left w:val="single" w:sz="4" w:space="0" w:color="auto"/>
              <w:bottom w:val="single" w:sz="4" w:space="0" w:color="auto"/>
              <w:right w:val="single" w:sz="4" w:space="0" w:color="auto"/>
            </w:tcBorders>
          </w:tcPr>
          <w:p w14:paraId="780CB1D0" w14:textId="77777777" w:rsidR="007A523E" w:rsidRPr="008A47F3" w:rsidRDefault="007A523E">
            <w:pPr>
              <w:pStyle w:val="a3"/>
              <w:tabs>
                <w:tab w:val="clear" w:pos="4153"/>
                <w:tab w:val="clear" w:pos="8306"/>
              </w:tabs>
              <w:overflowPunct/>
              <w:autoSpaceDE/>
              <w:autoSpaceDN/>
              <w:adjustRightInd/>
              <w:rPr>
                <w:rFonts w:ascii="Arial" w:hAnsi="Arial" w:cs="Arial"/>
                <w:sz w:val="22"/>
                <w:szCs w:val="22"/>
                <w:highlight w:val="yellow"/>
              </w:rPr>
            </w:pPr>
            <w:r w:rsidRPr="008A47F3">
              <w:rPr>
                <w:rFonts w:ascii="Arial" w:hAnsi="Arial" w:cs="Arial"/>
                <w:sz w:val="22"/>
                <w:szCs w:val="22"/>
              </w:rPr>
              <w:t>Linijos detektoriaus keitimas</w:t>
            </w:r>
          </w:p>
        </w:tc>
        <w:tc>
          <w:tcPr>
            <w:tcW w:w="2658" w:type="dxa"/>
            <w:tcBorders>
              <w:top w:val="single" w:sz="4" w:space="0" w:color="auto"/>
              <w:left w:val="single" w:sz="4" w:space="0" w:color="auto"/>
              <w:bottom w:val="single" w:sz="4" w:space="0" w:color="auto"/>
              <w:right w:val="single" w:sz="4" w:space="0" w:color="auto"/>
            </w:tcBorders>
          </w:tcPr>
          <w:p w14:paraId="1A0E752C"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6A1DFE51" w14:textId="77777777" w:rsidTr="007A523E">
        <w:tc>
          <w:tcPr>
            <w:tcW w:w="720" w:type="dxa"/>
            <w:tcBorders>
              <w:top w:val="single" w:sz="4" w:space="0" w:color="auto"/>
              <w:left w:val="single" w:sz="4" w:space="0" w:color="auto"/>
              <w:bottom w:val="single" w:sz="4" w:space="0" w:color="auto"/>
              <w:right w:val="single" w:sz="4" w:space="0" w:color="auto"/>
            </w:tcBorders>
          </w:tcPr>
          <w:p w14:paraId="3B6517E2" w14:textId="77777777" w:rsidR="007A523E" w:rsidRPr="008A47F3" w:rsidRDefault="007A523E">
            <w:pPr>
              <w:rPr>
                <w:rFonts w:ascii="Arial" w:hAnsi="Arial" w:cs="Arial"/>
                <w:sz w:val="22"/>
                <w:szCs w:val="22"/>
              </w:rPr>
            </w:pPr>
            <w:r w:rsidRPr="008A47F3">
              <w:rPr>
                <w:rFonts w:ascii="Arial" w:hAnsi="Arial" w:cs="Arial"/>
                <w:sz w:val="22"/>
                <w:szCs w:val="22"/>
              </w:rPr>
              <w:t>3.</w:t>
            </w:r>
          </w:p>
        </w:tc>
        <w:tc>
          <w:tcPr>
            <w:tcW w:w="5940" w:type="dxa"/>
            <w:tcBorders>
              <w:top w:val="single" w:sz="4" w:space="0" w:color="auto"/>
              <w:left w:val="single" w:sz="4" w:space="0" w:color="auto"/>
              <w:bottom w:val="single" w:sz="4" w:space="0" w:color="auto"/>
              <w:right w:val="single" w:sz="4" w:space="0" w:color="auto"/>
            </w:tcBorders>
          </w:tcPr>
          <w:p w14:paraId="30521796" w14:textId="77777777" w:rsidR="007A523E" w:rsidRPr="008A47F3" w:rsidRDefault="007A523E">
            <w:pPr>
              <w:rPr>
                <w:rFonts w:ascii="Arial" w:hAnsi="Arial" w:cs="Arial"/>
                <w:sz w:val="22"/>
                <w:szCs w:val="22"/>
              </w:rPr>
            </w:pPr>
            <w:r w:rsidRPr="008A47F3">
              <w:rPr>
                <w:rFonts w:ascii="Arial" w:hAnsi="Arial" w:cs="Arial"/>
                <w:sz w:val="22"/>
                <w:szCs w:val="22"/>
              </w:rPr>
              <w:t>Konvejerio juostos keitimas</w:t>
            </w:r>
          </w:p>
        </w:tc>
        <w:tc>
          <w:tcPr>
            <w:tcW w:w="2658" w:type="dxa"/>
            <w:tcBorders>
              <w:top w:val="single" w:sz="4" w:space="0" w:color="auto"/>
              <w:left w:val="single" w:sz="4" w:space="0" w:color="auto"/>
              <w:bottom w:val="single" w:sz="4" w:space="0" w:color="auto"/>
              <w:right w:val="single" w:sz="4" w:space="0" w:color="auto"/>
            </w:tcBorders>
          </w:tcPr>
          <w:p w14:paraId="585FB134"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45763B5B" w14:textId="77777777" w:rsidTr="007A523E">
        <w:tc>
          <w:tcPr>
            <w:tcW w:w="720" w:type="dxa"/>
            <w:tcBorders>
              <w:top w:val="single" w:sz="4" w:space="0" w:color="auto"/>
              <w:left w:val="single" w:sz="4" w:space="0" w:color="auto"/>
              <w:bottom w:val="single" w:sz="4" w:space="0" w:color="auto"/>
              <w:right w:val="single" w:sz="4" w:space="0" w:color="auto"/>
            </w:tcBorders>
          </w:tcPr>
          <w:p w14:paraId="1BB24EE2" w14:textId="77777777" w:rsidR="007A523E" w:rsidRPr="008A47F3" w:rsidRDefault="007A523E">
            <w:pPr>
              <w:rPr>
                <w:rFonts w:ascii="Arial" w:hAnsi="Arial" w:cs="Arial"/>
                <w:sz w:val="22"/>
                <w:szCs w:val="22"/>
              </w:rPr>
            </w:pPr>
            <w:r w:rsidRPr="008A47F3">
              <w:rPr>
                <w:rFonts w:ascii="Arial" w:hAnsi="Arial" w:cs="Arial"/>
                <w:sz w:val="22"/>
                <w:szCs w:val="22"/>
              </w:rPr>
              <w:t>4.</w:t>
            </w:r>
          </w:p>
        </w:tc>
        <w:tc>
          <w:tcPr>
            <w:tcW w:w="5940" w:type="dxa"/>
            <w:tcBorders>
              <w:top w:val="single" w:sz="4" w:space="0" w:color="auto"/>
              <w:left w:val="single" w:sz="4" w:space="0" w:color="auto"/>
              <w:bottom w:val="single" w:sz="4" w:space="0" w:color="auto"/>
              <w:right w:val="single" w:sz="4" w:space="0" w:color="auto"/>
            </w:tcBorders>
          </w:tcPr>
          <w:p w14:paraId="2288E555" w14:textId="77777777" w:rsidR="007A523E" w:rsidRPr="008A47F3" w:rsidRDefault="007A523E">
            <w:pPr>
              <w:rPr>
                <w:rFonts w:ascii="Arial" w:hAnsi="Arial" w:cs="Arial"/>
                <w:sz w:val="22"/>
                <w:szCs w:val="22"/>
              </w:rPr>
            </w:pPr>
            <w:r w:rsidRPr="008A47F3">
              <w:rPr>
                <w:rFonts w:ascii="Arial" w:hAnsi="Arial" w:cs="Arial"/>
                <w:sz w:val="22"/>
                <w:szCs w:val="22"/>
              </w:rPr>
              <w:t>Konvejerio elektros variklio keitimas</w:t>
            </w:r>
          </w:p>
        </w:tc>
        <w:tc>
          <w:tcPr>
            <w:tcW w:w="2658" w:type="dxa"/>
            <w:tcBorders>
              <w:top w:val="single" w:sz="4" w:space="0" w:color="auto"/>
              <w:left w:val="single" w:sz="4" w:space="0" w:color="auto"/>
              <w:bottom w:val="single" w:sz="4" w:space="0" w:color="auto"/>
              <w:right w:val="single" w:sz="4" w:space="0" w:color="auto"/>
            </w:tcBorders>
          </w:tcPr>
          <w:p w14:paraId="78D2AE50"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1E1BB145" w14:textId="77777777" w:rsidTr="007A523E">
        <w:tc>
          <w:tcPr>
            <w:tcW w:w="720" w:type="dxa"/>
            <w:tcBorders>
              <w:top w:val="single" w:sz="4" w:space="0" w:color="auto"/>
              <w:left w:val="single" w:sz="4" w:space="0" w:color="auto"/>
              <w:bottom w:val="single" w:sz="4" w:space="0" w:color="auto"/>
              <w:right w:val="single" w:sz="4" w:space="0" w:color="auto"/>
            </w:tcBorders>
          </w:tcPr>
          <w:p w14:paraId="63CFFB7B" w14:textId="77777777" w:rsidR="007A523E" w:rsidRPr="008A47F3" w:rsidRDefault="007A523E">
            <w:pPr>
              <w:rPr>
                <w:rFonts w:ascii="Arial" w:hAnsi="Arial" w:cs="Arial"/>
                <w:sz w:val="22"/>
                <w:szCs w:val="22"/>
              </w:rPr>
            </w:pPr>
            <w:r w:rsidRPr="008A47F3">
              <w:rPr>
                <w:rFonts w:ascii="Arial" w:hAnsi="Arial" w:cs="Arial"/>
                <w:sz w:val="22"/>
                <w:szCs w:val="22"/>
              </w:rPr>
              <w:t>5.</w:t>
            </w:r>
          </w:p>
        </w:tc>
        <w:tc>
          <w:tcPr>
            <w:tcW w:w="5940" w:type="dxa"/>
            <w:tcBorders>
              <w:top w:val="single" w:sz="4" w:space="0" w:color="auto"/>
              <w:left w:val="single" w:sz="4" w:space="0" w:color="auto"/>
              <w:bottom w:val="single" w:sz="4" w:space="0" w:color="auto"/>
              <w:right w:val="single" w:sz="4" w:space="0" w:color="auto"/>
            </w:tcBorders>
          </w:tcPr>
          <w:p w14:paraId="3CEF8D54" w14:textId="77777777" w:rsidR="007A523E" w:rsidRPr="008A47F3" w:rsidRDefault="007A523E">
            <w:pPr>
              <w:rPr>
                <w:rFonts w:ascii="Arial" w:hAnsi="Arial" w:cs="Arial"/>
                <w:sz w:val="22"/>
                <w:szCs w:val="22"/>
              </w:rPr>
            </w:pPr>
            <w:r w:rsidRPr="008A47F3">
              <w:rPr>
                <w:rFonts w:ascii="Arial" w:hAnsi="Arial" w:cs="Arial"/>
                <w:sz w:val="22"/>
                <w:szCs w:val="22"/>
              </w:rPr>
              <w:t>Švininių užuolaidėlių komplekto vienai iš tunelio pusių keitimas</w:t>
            </w:r>
          </w:p>
        </w:tc>
        <w:tc>
          <w:tcPr>
            <w:tcW w:w="2658" w:type="dxa"/>
            <w:tcBorders>
              <w:top w:val="single" w:sz="4" w:space="0" w:color="auto"/>
              <w:left w:val="single" w:sz="4" w:space="0" w:color="auto"/>
              <w:bottom w:val="single" w:sz="4" w:space="0" w:color="auto"/>
              <w:right w:val="single" w:sz="4" w:space="0" w:color="auto"/>
            </w:tcBorders>
          </w:tcPr>
          <w:p w14:paraId="4D0D9BB8"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79870146" w14:textId="77777777" w:rsidTr="007A523E">
        <w:tc>
          <w:tcPr>
            <w:tcW w:w="720" w:type="dxa"/>
            <w:tcBorders>
              <w:top w:val="single" w:sz="4" w:space="0" w:color="auto"/>
              <w:left w:val="single" w:sz="4" w:space="0" w:color="auto"/>
              <w:bottom w:val="single" w:sz="4" w:space="0" w:color="auto"/>
              <w:right w:val="single" w:sz="4" w:space="0" w:color="auto"/>
            </w:tcBorders>
          </w:tcPr>
          <w:p w14:paraId="276C6C39" w14:textId="7E9E0CE3" w:rsidR="007A523E" w:rsidRPr="008A47F3" w:rsidRDefault="0005612F">
            <w:pPr>
              <w:rPr>
                <w:rFonts w:ascii="Arial" w:hAnsi="Arial" w:cs="Arial"/>
                <w:sz w:val="22"/>
                <w:szCs w:val="22"/>
              </w:rPr>
            </w:pPr>
            <w:r>
              <w:rPr>
                <w:rFonts w:ascii="Arial" w:hAnsi="Arial" w:cs="Arial"/>
                <w:sz w:val="22"/>
                <w:szCs w:val="22"/>
              </w:rPr>
              <w:t>6</w:t>
            </w:r>
            <w:r w:rsidR="007A523E" w:rsidRPr="008A47F3">
              <w:rPr>
                <w:rFonts w:ascii="Arial" w:hAnsi="Arial" w:cs="Arial"/>
                <w:sz w:val="22"/>
                <w:szCs w:val="22"/>
              </w:rPr>
              <w:t>.</w:t>
            </w:r>
          </w:p>
        </w:tc>
        <w:tc>
          <w:tcPr>
            <w:tcW w:w="5940" w:type="dxa"/>
            <w:tcBorders>
              <w:top w:val="single" w:sz="4" w:space="0" w:color="auto"/>
              <w:left w:val="single" w:sz="4" w:space="0" w:color="auto"/>
              <w:bottom w:val="single" w:sz="4" w:space="0" w:color="auto"/>
              <w:right w:val="single" w:sz="4" w:space="0" w:color="auto"/>
            </w:tcBorders>
          </w:tcPr>
          <w:p w14:paraId="05809D7A" w14:textId="77777777" w:rsidR="007A523E" w:rsidRPr="008A47F3" w:rsidRDefault="007A523E">
            <w:pPr>
              <w:rPr>
                <w:rFonts w:ascii="Arial" w:hAnsi="Arial" w:cs="Arial"/>
                <w:sz w:val="22"/>
                <w:szCs w:val="22"/>
              </w:rPr>
            </w:pPr>
            <w:r w:rsidRPr="008A47F3">
              <w:rPr>
                <w:rFonts w:ascii="Arial" w:hAnsi="Arial" w:cs="Arial"/>
                <w:sz w:val="22"/>
                <w:szCs w:val="22"/>
              </w:rPr>
              <w:t>Linijinio signalo sąsajos plokštės keitimas</w:t>
            </w:r>
          </w:p>
        </w:tc>
        <w:tc>
          <w:tcPr>
            <w:tcW w:w="2658" w:type="dxa"/>
            <w:tcBorders>
              <w:top w:val="single" w:sz="4" w:space="0" w:color="auto"/>
              <w:left w:val="single" w:sz="4" w:space="0" w:color="auto"/>
              <w:bottom w:val="single" w:sz="4" w:space="0" w:color="auto"/>
              <w:right w:val="single" w:sz="4" w:space="0" w:color="auto"/>
            </w:tcBorders>
          </w:tcPr>
          <w:p w14:paraId="322611D6"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68841979" w14:textId="77777777" w:rsidTr="007A523E">
        <w:tc>
          <w:tcPr>
            <w:tcW w:w="720" w:type="dxa"/>
            <w:tcBorders>
              <w:top w:val="single" w:sz="4" w:space="0" w:color="auto"/>
              <w:left w:val="single" w:sz="4" w:space="0" w:color="auto"/>
              <w:bottom w:val="single" w:sz="4" w:space="0" w:color="auto"/>
              <w:right w:val="single" w:sz="4" w:space="0" w:color="auto"/>
            </w:tcBorders>
          </w:tcPr>
          <w:p w14:paraId="4B48E605" w14:textId="00876BBD" w:rsidR="007A523E" w:rsidRPr="008A47F3" w:rsidRDefault="0005612F">
            <w:pPr>
              <w:pStyle w:val="a3"/>
              <w:tabs>
                <w:tab w:val="clear" w:pos="4153"/>
                <w:tab w:val="clear" w:pos="8306"/>
              </w:tabs>
              <w:overflowPunct/>
              <w:autoSpaceDE/>
              <w:autoSpaceDN/>
              <w:adjustRightInd/>
              <w:rPr>
                <w:rFonts w:ascii="Arial" w:hAnsi="Arial" w:cs="Arial"/>
                <w:sz w:val="22"/>
                <w:szCs w:val="22"/>
              </w:rPr>
            </w:pPr>
            <w:r>
              <w:rPr>
                <w:rFonts w:ascii="Arial" w:hAnsi="Arial" w:cs="Arial"/>
                <w:sz w:val="22"/>
                <w:szCs w:val="22"/>
              </w:rPr>
              <w:t>7</w:t>
            </w:r>
            <w:r w:rsidR="007A523E" w:rsidRPr="008A47F3">
              <w:rPr>
                <w:rFonts w:ascii="Arial" w:hAnsi="Arial" w:cs="Arial"/>
                <w:sz w:val="22"/>
                <w:szCs w:val="22"/>
              </w:rPr>
              <w:t>.</w:t>
            </w:r>
          </w:p>
        </w:tc>
        <w:tc>
          <w:tcPr>
            <w:tcW w:w="5940" w:type="dxa"/>
            <w:tcBorders>
              <w:top w:val="single" w:sz="4" w:space="0" w:color="auto"/>
              <w:left w:val="single" w:sz="4" w:space="0" w:color="auto"/>
              <w:bottom w:val="single" w:sz="4" w:space="0" w:color="auto"/>
              <w:right w:val="single" w:sz="4" w:space="0" w:color="auto"/>
            </w:tcBorders>
          </w:tcPr>
          <w:p w14:paraId="46AD36F1" w14:textId="77777777" w:rsidR="007A523E" w:rsidRPr="008A47F3" w:rsidRDefault="007A523E">
            <w:pPr>
              <w:rPr>
                <w:rFonts w:ascii="Arial" w:hAnsi="Arial" w:cs="Arial"/>
                <w:sz w:val="22"/>
                <w:szCs w:val="22"/>
              </w:rPr>
            </w:pPr>
            <w:r w:rsidRPr="008A47F3">
              <w:rPr>
                <w:rFonts w:ascii="Arial" w:hAnsi="Arial" w:cs="Arial"/>
                <w:sz w:val="22"/>
                <w:szCs w:val="22"/>
              </w:rPr>
              <w:t>Valdymo klaviatūros keitimas</w:t>
            </w:r>
          </w:p>
        </w:tc>
        <w:tc>
          <w:tcPr>
            <w:tcW w:w="2658" w:type="dxa"/>
            <w:tcBorders>
              <w:top w:val="single" w:sz="4" w:space="0" w:color="auto"/>
              <w:left w:val="single" w:sz="4" w:space="0" w:color="auto"/>
              <w:bottom w:val="single" w:sz="4" w:space="0" w:color="auto"/>
              <w:right w:val="single" w:sz="4" w:space="0" w:color="auto"/>
            </w:tcBorders>
          </w:tcPr>
          <w:p w14:paraId="7E218F51"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5511D75D" w14:textId="77777777" w:rsidTr="007A523E">
        <w:tc>
          <w:tcPr>
            <w:tcW w:w="720" w:type="dxa"/>
            <w:tcBorders>
              <w:top w:val="single" w:sz="4" w:space="0" w:color="auto"/>
              <w:left w:val="single" w:sz="4" w:space="0" w:color="auto"/>
              <w:bottom w:val="single" w:sz="4" w:space="0" w:color="auto"/>
              <w:right w:val="single" w:sz="4" w:space="0" w:color="auto"/>
            </w:tcBorders>
          </w:tcPr>
          <w:p w14:paraId="2ED22B52" w14:textId="763D212B" w:rsidR="007A523E" w:rsidRPr="008A47F3" w:rsidRDefault="0005612F">
            <w:pPr>
              <w:rPr>
                <w:rFonts w:ascii="Arial" w:hAnsi="Arial" w:cs="Arial"/>
                <w:sz w:val="22"/>
                <w:szCs w:val="22"/>
              </w:rPr>
            </w:pPr>
            <w:r>
              <w:rPr>
                <w:rFonts w:ascii="Arial" w:hAnsi="Arial" w:cs="Arial"/>
                <w:sz w:val="22"/>
                <w:szCs w:val="22"/>
              </w:rPr>
              <w:t>8</w:t>
            </w:r>
            <w:r w:rsidR="007A523E" w:rsidRPr="008A47F3">
              <w:rPr>
                <w:rFonts w:ascii="Arial" w:hAnsi="Arial" w:cs="Arial"/>
                <w:sz w:val="22"/>
                <w:szCs w:val="22"/>
              </w:rPr>
              <w:t>.</w:t>
            </w:r>
          </w:p>
        </w:tc>
        <w:tc>
          <w:tcPr>
            <w:tcW w:w="5940" w:type="dxa"/>
            <w:tcBorders>
              <w:top w:val="single" w:sz="4" w:space="0" w:color="auto"/>
              <w:left w:val="single" w:sz="4" w:space="0" w:color="auto"/>
              <w:bottom w:val="single" w:sz="4" w:space="0" w:color="auto"/>
              <w:right w:val="single" w:sz="4" w:space="0" w:color="auto"/>
            </w:tcBorders>
          </w:tcPr>
          <w:p w14:paraId="4FD4C600" w14:textId="77777777" w:rsidR="007A523E" w:rsidRPr="008A47F3" w:rsidRDefault="007A523E">
            <w:pPr>
              <w:rPr>
                <w:rFonts w:ascii="Arial" w:hAnsi="Arial" w:cs="Arial"/>
                <w:sz w:val="22"/>
                <w:szCs w:val="22"/>
              </w:rPr>
            </w:pPr>
            <w:r w:rsidRPr="008A47F3">
              <w:rPr>
                <w:rFonts w:ascii="Arial" w:hAnsi="Arial" w:cs="Arial"/>
                <w:sz w:val="22"/>
                <w:szCs w:val="22"/>
              </w:rPr>
              <w:t>Infraraudonųjų spindulių daviklio keitimas</w:t>
            </w:r>
          </w:p>
        </w:tc>
        <w:tc>
          <w:tcPr>
            <w:tcW w:w="2658" w:type="dxa"/>
            <w:tcBorders>
              <w:top w:val="single" w:sz="4" w:space="0" w:color="auto"/>
              <w:left w:val="single" w:sz="4" w:space="0" w:color="auto"/>
              <w:bottom w:val="single" w:sz="4" w:space="0" w:color="auto"/>
              <w:right w:val="single" w:sz="4" w:space="0" w:color="auto"/>
            </w:tcBorders>
          </w:tcPr>
          <w:p w14:paraId="30BCC657"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7A523E" w:rsidRPr="008A47F3" w14:paraId="6207A0EB" w14:textId="77777777" w:rsidTr="007A523E">
        <w:tc>
          <w:tcPr>
            <w:tcW w:w="720" w:type="dxa"/>
            <w:tcBorders>
              <w:top w:val="single" w:sz="4" w:space="0" w:color="auto"/>
              <w:left w:val="single" w:sz="4" w:space="0" w:color="auto"/>
              <w:bottom w:val="single" w:sz="4" w:space="0" w:color="auto"/>
              <w:right w:val="single" w:sz="4" w:space="0" w:color="auto"/>
            </w:tcBorders>
          </w:tcPr>
          <w:p w14:paraId="287FE9DF" w14:textId="46B376FD" w:rsidR="007A523E" w:rsidRPr="008A47F3" w:rsidRDefault="0005612F">
            <w:pPr>
              <w:rPr>
                <w:rFonts w:ascii="Arial" w:hAnsi="Arial" w:cs="Arial"/>
                <w:sz w:val="22"/>
                <w:szCs w:val="22"/>
              </w:rPr>
            </w:pPr>
            <w:r>
              <w:rPr>
                <w:rFonts w:ascii="Arial" w:hAnsi="Arial" w:cs="Arial"/>
                <w:sz w:val="22"/>
                <w:szCs w:val="22"/>
              </w:rPr>
              <w:t>9</w:t>
            </w:r>
            <w:r w:rsidR="007A523E" w:rsidRPr="008A47F3">
              <w:rPr>
                <w:rFonts w:ascii="Arial" w:hAnsi="Arial" w:cs="Arial"/>
                <w:sz w:val="22"/>
                <w:szCs w:val="22"/>
              </w:rPr>
              <w:t>.</w:t>
            </w:r>
          </w:p>
        </w:tc>
        <w:tc>
          <w:tcPr>
            <w:tcW w:w="5940" w:type="dxa"/>
            <w:tcBorders>
              <w:top w:val="single" w:sz="4" w:space="0" w:color="auto"/>
              <w:left w:val="single" w:sz="4" w:space="0" w:color="auto"/>
              <w:bottom w:val="single" w:sz="4" w:space="0" w:color="auto"/>
              <w:right w:val="single" w:sz="4" w:space="0" w:color="auto"/>
            </w:tcBorders>
          </w:tcPr>
          <w:p w14:paraId="4E3BD6BE" w14:textId="77777777" w:rsidR="007A523E" w:rsidRPr="008A47F3" w:rsidRDefault="007A523E">
            <w:pPr>
              <w:rPr>
                <w:rFonts w:ascii="Arial" w:hAnsi="Arial" w:cs="Arial"/>
                <w:sz w:val="22"/>
                <w:szCs w:val="22"/>
              </w:rPr>
            </w:pPr>
            <w:r w:rsidRPr="008A47F3">
              <w:rPr>
                <w:rFonts w:ascii="Arial" w:hAnsi="Arial" w:cs="Arial"/>
                <w:sz w:val="22"/>
                <w:szCs w:val="22"/>
              </w:rPr>
              <w:t>Pagrindinės sąsajos plokštės keitimas</w:t>
            </w:r>
          </w:p>
        </w:tc>
        <w:tc>
          <w:tcPr>
            <w:tcW w:w="2658" w:type="dxa"/>
            <w:tcBorders>
              <w:top w:val="single" w:sz="4" w:space="0" w:color="auto"/>
              <w:left w:val="single" w:sz="4" w:space="0" w:color="auto"/>
              <w:bottom w:val="single" w:sz="4" w:space="0" w:color="auto"/>
              <w:right w:val="single" w:sz="4" w:space="0" w:color="auto"/>
            </w:tcBorders>
          </w:tcPr>
          <w:p w14:paraId="68AA22D8" w14:textId="77777777" w:rsidR="007A523E"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4D2845" w:rsidRPr="008A47F3" w14:paraId="1A449727" w14:textId="77777777" w:rsidTr="007A523E">
        <w:tc>
          <w:tcPr>
            <w:tcW w:w="720" w:type="dxa"/>
            <w:tcBorders>
              <w:top w:val="single" w:sz="4" w:space="0" w:color="auto"/>
              <w:left w:val="single" w:sz="4" w:space="0" w:color="auto"/>
              <w:bottom w:val="single" w:sz="4" w:space="0" w:color="auto"/>
              <w:right w:val="single" w:sz="4" w:space="0" w:color="auto"/>
            </w:tcBorders>
          </w:tcPr>
          <w:p w14:paraId="59B53927" w14:textId="510DF7DA" w:rsidR="004D2845" w:rsidRPr="008A47F3" w:rsidRDefault="0005612F">
            <w:pPr>
              <w:rPr>
                <w:rFonts w:ascii="Arial" w:hAnsi="Arial" w:cs="Arial"/>
                <w:sz w:val="22"/>
                <w:szCs w:val="22"/>
              </w:rPr>
            </w:pPr>
            <w:r>
              <w:rPr>
                <w:rFonts w:ascii="Arial" w:hAnsi="Arial" w:cs="Arial"/>
                <w:sz w:val="22"/>
                <w:szCs w:val="22"/>
              </w:rPr>
              <w:t>10</w:t>
            </w:r>
            <w:r w:rsidR="004D2845" w:rsidRPr="008A47F3">
              <w:rPr>
                <w:rFonts w:ascii="Arial" w:hAnsi="Arial" w:cs="Arial"/>
                <w:sz w:val="22"/>
                <w:szCs w:val="22"/>
              </w:rPr>
              <w:t>.</w:t>
            </w:r>
          </w:p>
        </w:tc>
        <w:tc>
          <w:tcPr>
            <w:tcW w:w="5940" w:type="dxa"/>
            <w:tcBorders>
              <w:top w:val="single" w:sz="4" w:space="0" w:color="auto"/>
              <w:left w:val="single" w:sz="4" w:space="0" w:color="auto"/>
              <w:bottom w:val="single" w:sz="4" w:space="0" w:color="auto"/>
              <w:right w:val="single" w:sz="4" w:space="0" w:color="auto"/>
            </w:tcBorders>
          </w:tcPr>
          <w:p w14:paraId="185E6895" w14:textId="77777777" w:rsidR="004D2845" w:rsidRPr="008A47F3" w:rsidRDefault="004D2845">
            <w:pPr>
              <w:rPr>
                <w:rFonts w:ascii="Arial" w:hAnsi="Arial" w:cs="Arial"/>
                <w:sz w:val="22"/>
                <w:szCs w:val="22"/>
              </w:rPr>
            </w:pPr>
            <w:r w:rsidRPr="008A47F3">
              <w:rPr>
                <w:rFonts w:ascii="Arial" w:hAnsi="Arial" w:cs="Arial"/>
                <w:sz w:val="22"/>
                <w:szCs w:val="22"/>
              </w:rPr>
              <w:t>Maitinimo laido keitimas</w:t>
            </w:r>
          </w:p>
        </w:tc>
        <w:tc>
          <w:tcPr>
            <w:tcW w:w="2658" w:type="dxa"/>
            <w:tcBorders>
              <w:top w:val="single" w:sz="4" w:space="0" w:color="auto"/>
              <w:left w:val="single" w:sz="4" w:space="0" w:color="auto"/>
              <w:bottom w:val="single" w:sz="4" w:space="0" w:color="auto"/>
              <w:right w:val="single" w:sz="4" w:space="0" w:color="auto"/>
            </w:tcBorders>
          </w:tcPr>
          <w:p w14:paraId="78DEE6AE" w14:textId="77777777" w:rsidR="004D2845"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r w:rsidR="004D2845" w:rsidRPr="008A47F3" w14:paraId="7C131B16" w14:textId="77777777" w:rsidTr="007A523E">
        <w:tc>
          <w:tcPr>
            <w:tcW w:w="720" w:type="dxa"/>
            <w:tcBorders>
              <w:top w:val="single" w:sz="4" w:space="0" w:color="auto"/>
              <w:left w:val="single" w:sz="4" w:space="0" w:color="auto"/>
              <w:bottom w:val="single" w:sz="4" w:space="0" w:color="auto"/>
              <w:right w:val="single" w:sz="4" w:space="0" w:color="auto"/>
            </w:tcBorders>
          </w:tcPr>
          <w:p w14:paraId="5467630C" w14:textId="7A7915FD" w:rsidR="004D2845" w:rsidRPr="008A47F3" w:rsidRDefault="004D2845">
            <w:pPr>
              <w:pStyle w:val="a3"/>
              <w:tabs>
                <w:tab w:val="clear" w:pos="4153"/>
                <w:tab w:val="clear" w:pos="8306"/>
              </w:tabs>
              <w:overflowPunct/>
              <w:autoSpaceDE/>
              <w:autoSpaceDN/>
              <w:adjustRightInd/>
              <w:rPr>
                <w:rFonts w:ascii="Arial" w:hAnsi="Arial" w:cs="Arial"/>
                <w:sz w:val="22"/>
                <w:szCs w:val="22"/>
              </w:rPr>
            </w:pPr>
            <w:r w:rsidRPr="008A47F3">
              <w:rPr>
                <w:rFonts w:ascii="Arial" w:hAnsi="Arial" w:cs="Arial"/>
                <w:sz w:val="22"/>
                <w:szCs w:val="22"/>
              </w:rPr>
              <w:t>1</w:t>
            </w:r>
            <w:r w:rsidR="0005612F">
              <w:rPr>
                <w:rFonts w:ascii="Arial" w:hAnsi="Arial" w:cs="Arial"/>
                <w:sz w:val="22"/>
                <w:szCs w:val="22"/>
              </w:rPr>
              <w:t>1</w:t>
            </w:r>
            <w:r w:rsidRPr="008A47F3">
              <w:rPr>
                <w:rFonts w:ascii="Arial" w:hAnsi="Arial" w:cs="Arial"/>
                <w:sz w:val="22"/>
                <w:szCs w:val="22"/>
              </w:rPr>
              <w:t>.</w:t>
            </w:r>
          </w:p>
        </w:tc>
        <w:tc>
          <w:tcPr>
            <w:tcW w:w="5940" w:type="dxa"/>
            <w:tcBorders>
              <w:top w:val="single" w:sz="4" w:space="0" w:color="auto"/>
              <w:left w:val="single" w:sz="4" w:space="0" w:color="auto"/>
              <w:bottom w:val="single" w:sz="4" w:space="0" w:color="auto"/>
              <w:right w:val="single" w:sz="4" w:space="0" w:color="auto"/>
            </w:tcBorders>
          </w:tcPr>
          <w:p w14:paraId="1D4F9FD3" w14:textId="77777777" w:rsidR="004D2845" w:rsidRPr="008A47F3" w:rsidRDefault="004D2845">
            <w:pPr>
              <w:rPr>
                <w:rFonts w:ascii="Arial" w:hAnsi="Arial" w:cs="Arial"/>
                <w:sz w:val="22"/>
                <w:szCs w:val="22"/>
              </w:rPr>
            </w:pPr>
            <w:r w:rsidRPr="008A47F3">
              <w:rPr>
                <w:rFonts w:ascii="Arial" w:hAnsi="Arial" w:cs="Arial"/>
                <w:sz w:val="22"/>
                <w:szCs w:val="22"/>
              </w:rPr>
              <w:t>Programinių gedimų šalinimas</w:t>
            </w:r>
          </w:p>
        </w:tc>
        <w:tc>
          <w:tcPr>
            <w:tcW w:w="2658" w:type="dxa"/>
            <w:tcBorders>
              <w:top w:val="single" w:sz="4" w:space="0" w:color="auto"/>
              <w:left w:val="single" w:sz="4" w:space="0" w:color="auto"/>
              <w:bottom w:val="single" w:sz="4" w:space="0" w:color="auto"/>
              <w:right w:val="single" w:sz="4" w:space="0" w:color="auto"/>
            </w:tcBorders>
          </w:tcPr>
          <w:p w14:paraId="12B31AAD" w14:textId="77777777" w:rsidR="004D2845" w:rsidRPr="008A47F3" w:rsidRDefault="00C26571">
            <w:pPr>
              <w:pStyle w:val="a6"/>
              <w:jc w:val="center"/>
              <w:rPr>
                <w:rFonts w:ascii="Arial" w:hAnsi="Arial" w:cs="Arial"/>
                <w:sz w:val="22"/>
                <w:szCs w:val="22"/>
                <w:lang w:val="lt-LT"/>
              </w:rPr>
            </w:pPr>
            <w:r w:rsidRPr="008A47F3">
              <w:rPr>
                <w:rFonts w:ascii="Arial" w:hAnsi="Arial" w:cs="Arial"/>
                <w:sz w:val="22"/>
                <w:szCs w:val="22"/>
                <w:lang w:val="lt-LT"/>
              </w:rPr>
              <w:t>3</w:t>
            </w:r>
          </w:p>
        </w:tc>
      </w:tr>
    </w:tbl>
    <w:p w14:paraId="764C790C" w14:textId="77777777" w:rsidR="00B96C94" w:rsidRDefault="00B96C94">
      <w:pPr>
        <w:spacing w:line="360" w:lineRule="auto"/>
        <w:ind w:firstLine="1259"/>
        <w:jc w:val="both"/>
        <w:rPr>
          <w:rFonts w:ascii="Arial" w:hAnsi="Arial" w:cs="Arial"/>
          <w:sz w:val="22"/>
          <w:szCs w:val="22"/>
        </w:rPr>
      </w:pPr>
      <w:bookmarkStart w:id="2" w:name="_Toc74929996"/>
      <w:bookmarkStart w:id="3" w:name="_Toc75156432"/>
      <w:bookmarkStart w:id="4" w:name="_Toc76523561"/>
    </w:p>
    <w:p w14:paraId="04031CB2" w14:textId="1496BFE5" w:rsidR="00DF0B99" w:rsidRDefault="00DF0B99">
      <w:pPr>
        <w:spacing w:line="360" w:lineRule="auto"/>
        <w:ind w:firstLine="1259"/>
        <w:jc w:val="both"/>
        <w:rPr>
          <w:rFonts w:ascii="Arial" w:hAnsi="Arial" w:cs="Arial"/>
          <w:sz w:val="22"/>
          <w:szCs w:val="22"/>
        </w:rPr>
      </w:pPr>
      <w:r w:rsidRPr="008A47F3">
        <w:rPr>
          <w:rFonts w:ascii="Arial" w:hAnsi="Arial" w:cs="Arial"/>
          <w:sz w:val="22"/>
          <w:szCs w:val="22"/>
        </w:rPr>
        <w:t>6. Paslaugų teikėjas rentgeno aparatų techninės priežiūros ir remonto paslaugas teikia naudodamas savo medžiagas, atsargines dalis, įrankius ir kitas reikiamas priemones. Paslaugų teikimo metu visos naudojamos medžiagos, programinė įranga ir atsarginės dalys turi būti originalios ir naujos.</w:t>
      </w:r>
      <w:r w:rsidR="007A523E" w:rsidRPr="008A47F3">
        <w:rPr>
          <w:rFonts w:ascii="Arial" w:hAnsi="Arial" w:cs="Arial"/>
          <w:sz w:val="22"/>
          <w:szCs w:val="22"/>
        </w:rPr>
        <w:t xml:space="preserve"> Tais atvejais, kai rentgeno aparatų remontui reikalingos dalys yra jau nebegaminamos ir jų nėra rinkoje, </w:t>
      </w:r>
      <w:r w:rsidR="009552D0" w:rsidRPr="008A47F3">
        <w:rPr>
          <w:rFonts w:ascii="Arial" w:hAnsi="Arial" w:cs="Arial"/>
          <w:sz w:val="22"/>
          <w:szCs w:val="22"/>
        </w:rPr>
        <w:t>būtinas</w:t>
      </w:r>
      <w:r w:rsidR="007A523E" w:rsidRPr="008A47F3">
        <w:rPr>
          <w:rFonts w:ascii="Arial" w:hAnsi="Arial" w:cs="Arial"/>
          <w:sz w:val="22"/>
          <w:szCs w:val="22"/>
        </w:rPr>
        <w:t xml:space="preserve"> </w:t>
      </w:r>
      <w:r w:rsidR="009552D0" w:rsidRPr="008A47F3">
        <w:rPr>
          <w:rFonts w:ascii="Arial" w:hAnsi="Arial" w:cs="Arial"/>
          <w:sz w:val="22"/>
          <w:szCs w:val="22"/>
        </w:rPr>
        <w:t xml:space="preserve">rentgeno </w:t>
      </w:r>
      <w:r w:rsidR="00803FE8" w:rsidRPr="008A47F3">
        <w:rPr>
          <w:rFonts w:ascii="Arial" w:hAnsi="Arial" w:cs="Arial"/>
          <w:sz w:val="22"/>
          <w:szCs w:val="22"/>
        </w:rPr>
        <w:t xml:space="preserve">aparatų </w:t>
      </w:r>
      <w:r w:rsidR="007A523E" w:rsidRPr="008A47F3">
        <w:rPr>
          <w:rFonts w:ascii="Arial" w:hAnsi="Arial" w:cs="Arial"/>
          <w:sz w:val="22"/>
          <w:szCs w:val="22"/>
        </w:rPr>
        <w:t>gamintoj</w:t>
      </w:r>
      <w:r w:rsidR="009552D0" w:rsidRPr="008A47F3">
        <w:rPr>
          <w:rFonts w:ascii="Arial" w:hAnsi="Arial" w:cs="Arial"/>
          <w:sz w:val="22"/>
          <w:szCs w:val="22"/>
        </w:rPr>
        <w:t>o</w:t>
      </w:r>
      <w:r w:rsidR="007A523E" w:rsidRPr="008A47F3">
        <w:rPr>
          <w:rFonts w:ascii="Arial" w:hAnsi="Arial" w:cs="Arial"/>
          <w:sz w:val="22"/>
          <w:szCs w:val="22"/>
        </w:rPr>
        <w:t xml:space="preserve"> </w:t>
      </w:r>
      <w:r w:rsidR="009552D0" w:rsidRPr="008A47F3">
        <w:rPr>
          <w:rFonts w:ascii="Arial" w:hAnsi="Arial" w:cs="Arial"/>
          <w:sz w:val="22"/>
          <w:szCs w:val="22"/>
        </w:rPr>
        <w:t>patvirtinimas</w:t>
      </w:r>
      <w:r w:rsidR="007A523E" w:rsidRPr="008A47F3">
        <w:rPr>
          <w:rFonts w:ascii="Arial" w:hAnsi="Arial" w:cs="Arial"/>
          <w:sz w:val="22"/>
          <w:szCs w:val="22"/>
        </w:rPr>
        <w:t xml:space="preserve"> raštu. </w:t>
      </w:r>
    </w:p>
    <w:p w14:paraId="7885171C" w14:textId="77777777" w:rsidR="00B96C94" w:rsidRPr="008A47F3" w:rsidRDefault="00B96C94">
      <w:pPr>
        <w:spacing w:line="360" w:lineRule="auto"/>
        <w:ind w:firstLine="1259"/>
        <w:jc w:val="both"/>
        <w:rPr>
          <w:rFonts w:ascii="Arial" w:hAnsi="Arial" w:cs="Arial"/>
          <w:sz w:val="22"/>
          <w:szCs w:val="22"/>
        </w:rPr>
      </w:pPr>
    </w:p>
    <w:p w14:paraId="06709C54" w14:textId="77777777" w:rsidR="00DF0B99" w:rsidRPr="008A47F3" w:rsidRDefault="00DF0B99" w:rsidP="00CB1517">
      <w:pPr>
        <w:pStyle w:val="22"/>
        <w:numPr>
          <w:ilvl w:val="0"/>
          <w:numId w:val="1"/>
        </w:numPr>
        <w:spacing w:before="120" w:after="120"/>
        <w:ind w:left="181" w:hanging="181"/>
        <w:rPr>
          <w:rFonts w:ascii="Arial" w:hAnsi="Arial" w:cs="Arial"/>
          <w:bCs w:val="0"/>
          <w:szCs w:val="22"/>
        </w:rPr>
      </w:pPr>
      <w:r w:rsidRPr="008A47F3">
        <w:rPr>
          <w:rFonts w:ascii="Arial" w:hAnsi="Arial" w:cs="Arial"/>
          <w:bCs w:val="0"/>
          <w:szCs w:val="22"/>
        </w:rPr>
        <w:t>VEIKLOS VYKDYMO VIETA</w:t>
      </w:r>
      <w:bookmarkEnd w:id="2"/>
      <w:bookmarkEnd w:id="3"/>
      <w:bookmarkEnd w:id="4"/>
    </w:p>
    <w:p w14:paraId="1BEDDD59" w14:textId="04372829" w:rsidR="00B96C94" w:rsidRPr="008A47F3" w:rsidRDefault="00DF0B99" w:rsidP="00B96C94">
      <w:pPr>
        <w:spacing w:line="360" w:lineRule="auto"/>
        <w:ind w:firstLine="1259"/>
        <w:jc w:val="both"/>
        <w:rPr>
          <w:rFonts w:ascii="Arial" w:hAnsi="Arial" w:cs="Arial"/>
          <w:sz w:val="22"/>
          <w:szCs w:val="22"/>
        </w:rPr>
      </w:pPr>
      <w:r w:rsidRPr="008A47F3">
        <w:rPr>
          <w:rFonts w:ascii="Arial" w:hAnsi="Arial" w:cs="Arial"/>
          <w:sz w:val="22"/>
          <w:szCs w:val="22"/>
        </w:rPr>
        <w:t xml:space="preserve">7. </w:t>
      </w:r>
      <w:r w:rsidR="009552D0" w:rsidRPr="008A47F3">
        <w:rPr>
          <w:rFonts w:ascii="Arial" w:hAnsi="Arial" w:cs="Arial"/>
          <w:sz w:val="22"/>
          <w:szCs w:val="22"/>
        </w:rPr>
        <w:t>VĮ Ignalinos atominė elektrinė, Elektrinės g. 4, K 47, Drūkšinių k., 31152 Visagino sav.</w:t>
      </w:r>
      <w:r w:rsidRPr="008A47F3">
        <w:rPr>
          <w:rFonts w:ascii="Arial" w:hAnsi="Arial" w:cs="Arial"/>
          <w:sz w:val="22"/>
          <w:szCs w:val="22"/>
        </w:rPr>
        <w:t xml:space="preserve"> </w:t>
      </w:r>
    </w:p>
    <w:p w14:paraId="49EE8186" w14:textId="77777777" w:rsidR="00DF0B99" w:rsidRPr="008A47F3" w:rsidRDefault="00DF0B99" w:rsidP="00CB1517">
      <w:pPr>
        <w:pStyle w:val="22"/>
        <w:numPr>
          <w:ilvl w:val="0"/>
          <w:numId w:val="1"/>
        </w:numPr>
        <w:spacing w:before="120" w:after="120"/>
        <w:ind w:left="181" w:hanging="181"/>
        <w:rPr>
          <w:rFonts w:ascii="Arial" w:hAnsi="Arial" w:cs="Arial"/>
          <w:bCs w:val="0"/>
          <w:szCs w:val="22"/>
        </w:rPr>
      </w:pPr>
      <w:bookmarkStart w:id="5" w:name="_Toc74929997"/>
      <w:bookmarkStart w:id="6" w:name="_Toc75156433"/>
      <w:bookmarkStart w:id="7" w:name="_Toc76523562"/>
      <w:r w:rsidRPr="008A47F3">
        <w:rPr>
          <w:rFonts w:ascii="Arial" w:hAnsi="Arial" w:cs="Arial"/>
          <w:bCs w:val="0"/>
          <w:szCs w:val="22"/>
        </w:rPr>
        <w:t>PASLAUGŲ SUTEIKIMO TERMINAS</w:t>
      </w:r>
      <w:bookmarkEnd w:id="5"/>
      <w:bookmarkEnd w:id="6"/>
      <w:bookmarkEnd w:id="7"/>
    </w:p>
    <w:p w14:paraId="5DEBC419" w14:textId="44F7834A" w:rsidR="00DF0B99" w:rsidRPr="00B07EFD" w:rsidRDefault="00DF0B99" w:rsidP="00B96C94">
      <w:pPr>
        <w:spacing w:line="360" w:lineRule="auto"/>
        <w:ind w:firstLine="1259"/>
        <w:jc w:val="both"/>
        <w:rPr>
          <w:rFonts w:ascii="Arial" w:hAnsi="Arial" w:cs="Arial"/>
          <w:sz w:val="22"/>
          <w:szCs w:val="22"/>
        </w:rPr>
      </w:pPr>
      <w:r w:rsidRPr="008A47F3">
        <w:rPr>
          <w:rFonts w:ascii="Arial" w:hAnsi="Arial" w:cs="Arial"/>
          <w:sz w:val="22"/>
          <w:szCs w:val="22"/>
        </w:rPr>
        <w:t xml:space="preserve">8. Paslaugų suteikimo terminas </w:t>
      </w:r>
      <w:r w:rsidRPr="00B30FB8">
        <w:rPr>
          <w:rFonts w:ascii="Arial" w:hAnsi="Arial" w:cs="Arial"/>
          <w:sz w:val="22"/>
          <w:szCs w:val="22"/>
        </w:rPr>
        <w:t>3</w:t>
      </w:r>
      <w:r w:rsidR="00B07EFD" w:rsidRPr="00B30FB8">
        <w:rPr>
          <w:rFonts w:ascii="Arial" w:hAnsi="Arial" w:cs="Arial"/>
          <w:sz w:val="22"/>
          <w:szCs w:val="22"/>
        </w:rPr>
        <w:t>6</w:t>
      </w:r>
      <w:r w:rsidRPr="008A47F3">
        <w:rPr>
          <w:rFonts w:ascii="Arial" w:hAnsi="Arial" w:cs="Arial"/>
          <w:sz w:val="22"/>
          <w:szCs w:val="22"/>
        </w:rPr>
        <w:t xml:space="preserve"> mėn. nuo sutarties įsigaliojimo dienos.</w:t>
      </w:r>
      <w:r w:rsidR="002338CD" w:rsidRPr="002338CD">
        <w:rPr>
          <w:rFonts w:ascii="Arial" w:hAnsi="Arial" w:cs="Arial"/>
          <w:sz w:val="22"/>
          <w:szCs w:val="22"/>
        </w:rPr>
        <w:t xml:space="preserve"> </w:t>
      </w:r>
      <w:r w:rsidR="002338CD" w:rsidRPr="008A47F3">
        <w:rPr>
          <w:rFonts w:ascii="Arial" w:hAnsi="Arial" w:cs="Arial"/>
          <w:sz w:val="22"/>
          <w:szCs w:val="22"/>
        </w:rPr>
        <w:t>Minimalus atvykimų skaičius per 3 metus – 3 kartai.</w:t>
      </w:r>
    </w:p>
    <w:p w14:paraId="38CEEBCB" w14:textId="77777777" w:rsidR="00DF0B99" w:rsidRPr="008A47F3" w:rsidRDefault="00DF0B99" w:rsidP="001A77FC">
      <w:pPr>
        <w:pStyle w:val="5"/>
        <w:spacing w:before="120" w:after="120"/>
        <w:rPr>
          <w:rFonts w:ascii="Arial" w:hAnsi="Arial" w:cs="Arial"/>
          <w:sz w:val="22"/>
          <w:szCs w:val="22"/>
        </w:rPr>
      </w:pPr>
      <w:bookmarkStart w:id="8" w:name="_Toc74930002"/>
      <w:bookmarkStart w:id="9" w:name="_Toc75156437"/>
      <w:bookmarkStart w:id="10" w:name="_Toc76523565"/>
      <w:r w:rsidRPr="008A47F3">
        <w:rPr>
          <w:rFonts w:ascii="Arial" w:hAnsi="Arial" w:cs="Arial"/>
          <w:sz w:val="22"/>
          <w:szCs w:val="22"/>
        </w:rPr>
        <w:t>ĮRANGA</w:t>
      </w:r>
      <w:bookmarkEnd w:id="8"/>
      <w:bookmarkEnd w:id="9"/>
      <w:bookmarkEnd w:id="10"/>
    </w:p>
    <w:p w14:paraId="7538961F" w14:textId="77777777" w:rsidR="00DF0B99" w:rsidRPr="008A47F3" w:rsidRDefault="00DF0B99">
      <w:pPr>
        <w:spacing w:line="360" w:lineRule="auto"/>
        <w:ind w:firstLine="1247"/>
        <w:jc w:val="both"/>
        <w:rPr>
          <w:rFonts w:ascii="Arial" w:hAnsi="Arial" w:cs="Arial"/>
          <w:sz w:val="22"/>
          <w:szCs w:val="22"/>
        </w:rPr>
      </w:pPr>
      <w:r w:rsidRPr="008A47F3">
        <w:rPr>
          <w:rFonts w:ascii="Arial" w:hAnsi="Arial" w:cs="Arial"/>
          <w:sz w:val="22"/>
          <w:szCs w:val="22"/>
        </w:rPr>
        <w:t xml:space="preserve">9. Paslaugų teikėjas užtikrina, kad turės pakankamai sutarties įgyvendinimui reikalingų priemonių ir įrangos. </w:t>
      </w:r>
    </w:p>
    <w:p w14:paraId="16E41920" w14:textId="77777777" w:rsidR="00DF0B99" w:rsidRPr="008A47F3" w:rsidRDefault="00DF0B99">
      <w:pPr>
        <w:spacing w:line="360" w:lineRule="auto"/>
        <w:ind w:firstLine="1259"/>
        <w:jc w:val="both"/>
        <w:rPr>
          <w:rFonts w:ascii="Arial" w:hAnsi="Arial" w:cs="Arial"/>
          <w:b/>
          <w:bCs/>
          <w:sz w:val="22"/>
          <w:szCs w:val="22"/>
        </w:rPr>
      </w:pPr>
      <w:r w:rsidRPr="008A47F3">
        <w:rPr>
          <w:rFonts w:ascii="Arial" w:hAnsi="Arial" w:cs="Arial"/>
          <w:sz w:val="22"/>
          <w:szCs w:val="22"/>
        </w:rPr>
        <w:t>10. Pagal šią paslaugų sutartį perkančiosios organizacijos vardu negali būti perkama ar baigus vykdyti sutartį perkančiajai organizacijai perduodama jokia techninė įranga, reikalinga sutarties įgyvendinimui.</w:t>
      </w:r>
    </w:p>
    <w:p w14:paraId="47A4AFD3" w14:textId="77777777" w:rsidR="00DF0B99" w:rsidRPr="008A47F3" w:rsidRDefault="00DF0B99" w:rsidP="001A77FC">
      <w:pPr>
        <w:pStyle w:val="5"/>
        <w:spacing w:before="120" w:after="120"/>
        <w:rPr>
          <w:rFonts w:ascii="Arial" w:hAnsi="Arial" w:cs="Arial"/>
          <w:sz w:val="22"/>
          <w:szCs w:val="22"/>
        </w:rPr>
      </w:pPr>
      <w:bookmarkStart w:id="11" w:name="_Toc74930003"/>
      <w:bookmarkStart w:id="12" w:name="_Toc75156438"/>
      <w:bookmarkStart w:id="13" w:name="_Toc76523566"/>
      <w:r w:rsidRPr="008A47F3">
        <w:rPr>
          <w:rFonts w:ascii="Arial" w:hAnsi="Arial" w:cs="Arial"/>
          <w:sz w:val="22"/>
          <w:szCs w:val="22"/>
        </w:rPr>
        <w:t>KITOS IŠLAIDOS</w:t>
      </w:r>
      <w:bookmarkEnd w:id="11"/>
      <w:bookmarkEnd w:id="12"/>
      <w:bookmarkEnd w:id="13"/>
    </w:p>
    <w:p w14:paraId="13FA0B45" w14:textId="77777777" w:rsidR="00DF0B99" w:rsidRPr="008A47F3" w:rsidRDefault="00DF0B99" w:rsidP="003B2A91">
      <w:pPr>
        <w:pStyle w:val="22"/>
        <w:spacing w:line="360" w:lineRule="auto"/>
        <w:ind w:firstLine="1259"/>
        <w:jc w:val="both"/>
        <w:rPr>
          <w:rFonts w:ascii="Arial" w:hAnsi="Arial" w:cs="Arial"/>
          <w:b w:val="0"/>
          <w:szCs w:val="22"/>
        </w:rPr>
      </w:pPr>
      <w:r w:rsidRPr="008A47F3">
        <w:rPr>
          <w:rFonts w:ascii="Arial" w:hAnsi="Arial" w:cs="Arial"/>
          <w:b w:val="0"/>
          <w:szCs w:val="22"/>
        </w:rPr>
        <w:t xml:space="preserve">11. Visos kitos išlaidos, susijusios su sutarties įgyvendinimu, turi būti įskaičiuotos į </w:t>
      </w:r>
      <w:r w:rsidRPr="008A47F3">
        <w:rPr>
          <w:rFonts w:ascii="Arial" w:hAnsi="Arial" w:cs="Arial"/>
          <w:b w:val="0"/>
          <w:iCs/>
          <w:szCs w:val="22"/>
        </w:rPr>
        <w:t xml:space="preserve"> bendrą sutarties kainą</w:t>
      </w:r>
      <w:r w:rsidRPr="008A47F3">
        <w:rPr>
          <w:rFonts w:ascii="Arial" w:hAnsi="Arial" w:cs="Arial"/>
          <w:b w:val="0"/>
          <w:szCs w:val="22"/>
        </w:rPr>
        <w:t>. Jokios papildomos išlaidos, neįskaičiuotos į sutarties kainą, kompensuojamos nebus.</w:t>
      </w:r>
    </w:p>
    <w:p w14:paraId="7A8F12D4" w14:textId="77777777" w:rsidR="00DF0B99" w:rsidRPr="008A47F3" w:rsidRDefault="00DF0B99" w:rsidP="001A77FC">
      <w:pPr>
        <w:pStyle w:val="22"/>
        <w:numPr>
          <w:ilvl w:val="0"/>
          <w:numId w:val="1"/>
        </w:numPr>
        <w:spacing w:before="120" w:after="120"/>
        <w:ind w:left="181" w:hanging="181"/>
        <w:rPr>
          <w:rFonts w:ascii="Arial" w:hAnsi="Arial" w:cs="Arial"/>
          <w:bCs w:val="0"/>
          <w:szCs w:val="22"/>
        </w:rPr>
      </w:pPr>
      <w:r w:rsidRPr="008A47F3">
        <w:rPr>
          <w:rFonts w:ascii="Arial" w:hAnsi="Arial" w:cs="Arial"/>
          <w:bCs w:val="0"/>
          <w:szCs w:val="22"/>
        </w:rPr>
        <w:t>KOKYBĖS KONTROLĖ</w:t>
      </w:r>
    </w:p>
    <w:p w14:paraId="5DD25B21" w14:textId="77777777" w:rsidR="00DF0B99" w:rsidRDefault="00DF0B99" w:rsidP="00B96C94">
      <w:pPr>
        <w:spacing w:after="120" w:line="360" w:lineRule="auto"/>
        <w:ind w:firstLine="1259"/>
        <w:jc w:val="both"/>
        <w:rPr>
          <w:rFonts w:ascii="Arial" w:hAnsi="Arial" w:cs="Arial"/>
          <w:sz w:val="22"/>
          <w:szCs w:val="22"/>
        </w:rPr>
      </w:pPr>
      <w:r w:rsidRPr="008A47F3">
        <w:rPr>
          <w:rFonts w:ascii="Arial" w:hAnsi="Arial" w:cs="Arial"/>
          <w:sz w:val="22"/>
          <w:szCs w:val="22"/>
        </w:rPr>
        <w:t>1</w:t>
      </w:r>
      <w:r w:rsidR="004A3420" w:rsidRPr="008A47F3">
        <w:rPr>
          <w:rFonts w:ascii="Arial" w:hAnsi="Arial" w:cs="Arial"/>
          <w:sz w:val="22"/>
          <w:szCs w:val="22"/>
        </w:rPr>
        <w:t>2</w:t>
      </w:r>
      <w:r w:rsidRPr="008A47F3">
        <w:rPr>
          <w:rFonts w:ascii="Arial" w:hAnsi="Arial" w:cs="Arial"/>
          <w:sz w:val="22"/>
          <w:szCs w:val="22"/>
        </w:rPr>
        <w:t>. Paslaugų teikėjas privalo užtikrinti galimybę Užsakovo atstovams kontroliuoti darbų atlikimo eigą ir kokybę bet kuriame sutarties vykdymo etape.</w:t>
      </w:r>
    </w:p>
    <w:p w14:paraId="06FEBEE5" w14:textId="77777777" w:rsidR="00A437BC" w:rsidRPr="007B5A19" w:rsidRDefault="00A437BC" w:rsidP="007B5A19">
      <w:pPr>
        <w:pStyle w:val="22"/>
        <w:numPr>
          <w:ilvl w:val="0"/>
          <w:numId w:val="1"/>
        </w:numPr>
        <w:spacing w:before="120" w:after="120"/>
        <w:ind w:left="181" w:hanging="181"/>
        <w:rPr>
          <w:rFonts w:ascii="Arial" w:hAnsi="Arial" w:cs="Arial"/>
          <w:bCs w:val="0"/>
          <w:szCs w:val="22"/>
        </w:rPr>
      </w:pPr>
      <w:r w:rsidRPr="007B5A19">
        <w:rPr>
          <w:rFonts w:ascii="Arial" w:hAnsi="Arial" w:cs="Arial"/>
          <w:bCs w:val="0"/>
          <w:szCs w:val="22"/>
        </w:rPr>
        <w:t>APLINKOS APSAUGOS KRITERIJŲ REIKALAVIMAI</w:t>
      </w:r>
    </w:p>
    <w:p w14:paraId="79C6F221" w14:textId="6043D957" w:rsidR="00B71626" w:rsidRPr="00B71626" w:rsidRDefault="007B5A19" w:rsidP="007B5A19">
      <w:pPr>
        <w:spacing w:line="360" w:lineRule="auto"/>
        <w:ind w:firstLine="1260"/>
        <w:jc w:val="both"/>
        <w:rPr>
          <w:rFonts w:ascii="Arial" w:hAnsi="Arial" w:cs="Arial"/>
          <w:sz w:val="22"/>
          <w:szCs w:val="22"/>
        </w:rPr>
      </w:pPr>
      <w:r w:rsidRPr="00B71626">
        <w:rPr>
          <w:rFonts w:ascii="Arial" w:hAnsi="Arial" w:cs="Arial"/>
          <w:sz w:val="22"/>
          <w:szCs w:val="22"/>
        </w:rPr>
        <w:t xml:space="preserve">13. </w:t>
      </w:r>
      <w:r w:rsidR="00B71626" w:rsidRPr="00B71626">
        <w:rPr>
          <w:rFonts w:ascii="Arial" w:hAnsi="Arial" w:cs="Arial"/>
          <w:bCs/>
          <w:sz w:val="22"/>
          <w:szCs w:val="22"/>
        </w:rPr>
        <w:t>Vadovaujantis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(aktualios redakcijos) 4.4.4.4. punktu keičiamos detalės yra tvirtos, ilgaamžės, funkcionalios, jos ar jų sudedamosios dalys tinka naudoti daug kartų ir (ar) lengvai pataisomos, ir (ar) pakeičiamos. Atitiktį reikalavimui įrodantys dokumentai nurodyti aukščiau minimo aprašo III skyriaus 9 p. 9.1. papunktyje.</w:t>
      </w:r>
    </w:p>
    <w:p w14:paraId="45A0D060" w14:textId="417FA0C3" w:rsidR="00A437BC" w:rsidRPr="007B5A19" w:rsidRDefault="00B71626" w:rsidP="00B71626">
      <w:pPr>
        <w:tabs>
          <w:tab w:val="left" w:pos="1843"/>
        </w:tabs>
        <w:spacing w:line="360" w:lineRule="auto"/>
        <w:ind w:firstLine="1260"/>
        <w:jc w:val="both"/>
        <w:rPr>
          <w:rFonts w:ascii="Arial" w:eastAsia="Calibri" w:hAnsi="Arial" w:cs="Arial"/>
          <w:sz w:val="22"/>
          <w:szCs w:val="22"/>
        </w:rPr>
      </w:pPr>
      <w:r>
        <w:rPr>
          <w:rFonts w:ascii="Arial" w:hAnsi="Arial" w:cs="Arial"/>
          <w:sz w:val="22"/>
          <w:szCs w:val="22"/>
        </w:rPr>
        <w:t>14.</w:t>
      </w:r>
      <w:r>
        <w:rPr>
          <w:rFonts w:ascii="Arial" w:hAnsi="Arial" w:cs="Arial"/>
          <w:sz w:val="22"/>
          <w:szCs w:val="22"/>
        </w:rPr>
        <w:tab/>
      </w:r>
      <w:r w:rsidR="00A437BC" w:rsidRPr="007B5A19">
        <w:rPr>
          <w:rFonts w:ascii="Arial" w:hAnsi="Arial" w:cs="Arial"/>
          <w:sz w:val="22"/>
          <w:szCs w:val="22"/>
        </w:rPr>
        <w:t>Maksimaliai mažinamas popieriaus sunaudojimas dokumentams, dokumentų kopijavimui ir spausdinimui, teikiant pirmenybę skaitmeninėms dokumentų kopijoms, siunčiant elektroniniu paštu, pasinaudojant elektroninio parašo funkcijos galimybėmis ar kitais būdais. Esant būtinybei spausdinti, naudojamas perdirbtas popierius, kuris atitinka žaliojo pirkimo reikalavimus, patvirtintus Lietuvos Respublikos aplinkos ministro 2011 m. birželio 28 d. įsakyme Nr. Dl-508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FA0933">
        <w:rPr>
          <w:rFonts w:ascii="Arial" w:hAnsi="Arial" w:cs="Arial"/>
          <w:sz w:val="22"/>
          <w:szCs w:val="22"/>
        </w:rPr>
        <w:t>.</w:t>
      </w:r>
    </w:p>
    <w:p w14:paraId="69FEF49A" w14:textId="77777777" w:rsidR="00DF0B99" w:rsidRPr="008A47F3" w:rsidRDefault="00DF0B99" w:rsidP="00CB1517">
      <w:pPr>
        <w:pStyle w:val="22"/>
        <w:numPr>
          <w:ilvl w:val="0"/>
          <w:numId w:val="1"/>
        </w:numPr>
        <w:spacing w:before="120" w:after="120"/>
        <w:ind w:left="181" w:hanging="181"/>
        <w:rPr>
          <w:rFonts w:ascii="Arial" w:hAnsi="Arial" w:cs="Arial"/>
          <w:bCs w:val="0"/>
          <w:szCs w:val="22"/>
        </w:rPr>
      </w:pPr>
      <w:r w:rsidRPr="008A47F3">
        <w:rPr>
          <w:rFonts w:ascii="Arial" w:hAnsi="Arial" w:cs="Arial"/>
          <w:bCs w:val="0"/>
          <w:szCs w:val="22"/>
        </w:rPr>
        <w:t>KITI REIKALAVIMAI</w:t>
      </w:r>
    </w:p>
    <w:p w14:paraId="74FA9C32" w14:textId="073F1C29" w:rsidR="00DF0B99" w:rsidRPr="008A47F3" w:rsidRDefault="00DF0B99">
      <w:pPr>
        <w:spacing w:line="360" w:lineRule="auto"/>
        <w:ind w:firstLine="1259"/>
        <w:jc w:val="both"/>
        <w:rPr>
          <w:rFonts w:ascii="Arial" w:hAnsi="Arial" w:cs="Arial"/>
          <w:sz w:val="22"/>
          <w:szCs w:val="22"/>
          <w:lang w:eastAsia="ru-RU"/>
        </w:rPr>
      </w:pPr>
      <w:r w:rsidRPr="008A47F3">
        <w:rPr>
          <w:rFonts w:ascii="Arial" w:hAnsi="Arial" w:cs="Arial"/>
          <w:sz w:val="22"/>
          <w:szCs w:val="22"/>
          <w:lang w:eastAsia="ru-RU"/>
        </w:rPr>
        <w:t>1</w:t>
      </w:r>
      <w:r w:rsidR="00B71626">
        <w:rPr>
          <w:rFonts w:ascii="Arial" w:hAnsi="Arial" w:cs="Arial"/>
          <w:sz w:val="22"/>
          <w:szCs w:val="22"/>
          <w:lang w:eastAsia="ru-RU"/>
        </w:rPr>
        <w:t>5</w:t>
      </w:r>
      <w:r w:rsidRPr="008A47F3">
        <w:rPr>
          <w:rFonts w:ascii="Arial" w:hAnsi="Arial" w:cs="Arial"/>
          <w:sz w:val="22"/>
          <w:szCs w:val="22"/>
          <w:lang w:eastAsia="ru-RU"/>
        </w:rPr>
        <w:t>. Paslaugų teikėjas garantuoja:</w:t>
      </w:r>
    </w:p>
    <w:p w14:paraId="4D472BB7" w14:textId="6BCBE4B2"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1</w:t>
      </w:r>
      <w:r w:rsidR="00B71626">
        <w:rPr>
          <w:rFonts w:ascii="Arial" w:hAnsi="Arial" w:cs="Arial"/>
          <w:sz w:val="22"/>
          <w:szCs w:val="22"/>
        </w:rPr>
        <w:t>5</w:t>
      </w:r>
      <w:r w:rsidRPr="008A47F3">
        <w:rPr>
          <w:rFonts w:ascii="Arial" w:hAnsi="Arial" w:cs="Arial"/>
          <w:sz w:val="22"/>
          <w:szCs w:val="22"/>
        </w:rPr>
        <w:t>.1 tinkamą atliktų darbų kokybę ir pateikiamų ataskaitinių techninių dokumentų tikrumą;</w:t>
      </w:r>
    </w:p>
    <w:p w14:paraId="3E64E791" w14:textId="5F370646" w:rsidR="00DF0B99" w:rsidRPr="008A47F3" w:rsidRDefault="00DF0B99">
      <w:pPr>
        <w:spacing w:line="360" w:lineRule="auto"/>
        <w:ind w:firstLine="1259"/>
        <w:jc w:val="both"/>
        <w:rPr>
          <w:rFonts w:ascii="Arial" w:hAnsi="Arial" w:cs="Arial"/>
          <w:sz w:val="22"/>
          <w:szCs w:val="22"/>
        </w:rPr>
      </w:pPr>
      <w:r w:rsidRPr="008A47F3">
        <w:rPr>
          <w:rFonts w:ascii="Arial" w:hAnsi="Arial" w:cs="Arial"/>
          <w:sz w:val="22"/>
          <w:szCs w:val="22"/>
        </w:rPr>
        <w:t>1</w:t>
      </w:r>
      <w:r w:rsidR="00B71626">
        <w:rPr>
          <w:rFonts w:ascii="Arial" w:hAnsi="Arial" w:cs="Arial"/>
          <w:sz w:val="22"/>
          <w:szCs w:val="22"/>
        </w:rPr>
        <w:t>5</w:t>
      </w:r>
      <w:r w:rsidRPr="008A47F3">
        <w:rPr>
          <w:rFonts w:ascii="Arial" w:hAnsi="Arial" w:cs="Arial"/>
          <w:sz w:val="22"/>
          <w:szCs w:val="22"/>
        </w:rPr>
        <w:t>.2 garantiniu laikotarpiu atsiradus</w:t>
      </w:r>
      <w:r w:rsidR="0071176B" w:rsidRPr="008A47F3">
        <w:rPr>
          <w:rFonts w:ascii="Arial" w:hAnsi="Arial" w:cs="Arial"/>
          <w:sz w:val="22"/>
          <w:szCs w:val="22"/>
        </w:rPr>
        <w:t>ių</w:t>
      </w:r>
      <w:r w:rsidRPr="008A47F3">
        <w:rPr>
          <w:rFonts w:ascii="Arial" w:hAnsi="Arial" w:cs="Arial"/>
          <w:sz w:val="22"/>
          <w:szCs w:val="22"/>
        </w:rPr>
        <w:t xml:space="preserve"> defekt</w:t>
      </w:r>
      <w:r w:rsidR="0071176B" w:rsidRPr="008A47F3">
        <w:rPr>
          <w:rFonts w:ascii="Arial" w:hAnsi="Arial" w:cs="Arial"/>
          <w:sz w:val="22"/>
          <w:szCs w:val="22"/>
        </w:rPr>
        <w:t>ų</w:t>
      </w:r>
      <w:r w:rsidRPr="008A47F3">
        <w:rPr>
          <w:rFonts w:ascii="Arial" w:hAnsi="Arial" w:cs="Arial"/>
          <w:sz w:val="22"/>
          <w:szCs w:val="22"/>
        </w:rPr>
        <w:t xml:space="preserve">, </w:t>
      </w:r>
      <w:r w:rsidR="0071176B" w:rsidRPr="008A47F3">
        <w:rPr>
          <w:rFonts w:ascii="Arial" w:hAnsi="Arial" w:cs="Arial"/>
          <w:sz w:val="22"/>
          <w:szCs w:val="22"/>
        </w:rPr>
        <w:t>pašalinimą</w:t>
      </w:r>
      <w:r w:rsidR="002358E1" w:rsidRPr="008A47F3">
        <w:rPr>
          <w:rFonts w:ascii="Arial" w:hAnsi="Arial" w:cs="Arial"/>
          <w:sz w:val="22"/>
          <w:szCs w:val="22"/>
        </w:rPr>
        <w:t xml:space="preserve"> savo sąskaita</w:t>
      </w:r>
      <w:r w:rsidRPr="008A47F3">
        <w:rPr>
          <w:rFonts w:ascii="Arial" w:hAnsi="Arial" w:cs="Arial"/>
          <w:sz w:val="22"/>
          <w:szCs w:val="22"/>
        </w:rPr>
        <w:t xml:space="preserve"> </w:t>
      </w:r>
      <w:r w:rsidR="002F4A70" w:rsidRPr="008A47F3">
        <w:rPr>
          <w:rFonts w:ascii="Arial" w:hAnsi="Arial" w:cs="Arial"/>
          <w:sz w:val="22"/>
          <w:szCs w:val="22"/>
        </w:rPr>
        <w:t xml:space="preserve">per su Užsakovu suderintą laiką, kuris nebus </w:t>
      </w:r>
      <w:r w:rsidR="00803FE8" w:rsidRPr="008A47F3">
        <w:rPr>
          <w:rFonts w:ascii="Arial" w:hAnsi="Arial" w:cs="Arial"/>
          <w:sz w:val="22"/>
          <w:szCs w:val="22"/>
        </w:rPr>
        <w:t>ilgesnis</w:t>
      </w:r>
      <w:r w:rsidR="002F4A70" w:rsidRPr="008A47F3">
        <w:rPr>
          <w:rFonts w:ascii="Arial" w:hAnsi="Arial" w:cs="Arial"/>
          <w:sz w:val="22"/>
          <w:szCs w:val="22"/>
        </w:rPr>
        <w:t xml:space="preserve"> kaip </w:t>
      </w:r>
      <w:r w:rsidR="000C4784" w:rsidRPr="000C4784">
        <w:rPr>
          <w:rFonts w:ascii="Arial" w:hAnsi="Arial" w:cs="Arial"/>
          <w:sz w:val="22"/>
          <w:szCs w:val="22"/>
        </w:rPr>
        <w:t>8 mėnesiai</w:t>
      </w:r>
      <w:r w:rsidR="002F4A70" w:rsidRPr="008A47F3">
        <w:rPr>
          <w:rFonts w:ascii="Arial" w:hAnsi="Arial" w:cs="Arial"/>
          <w:sz w:val="22"/>
          <w:szCs w:val="22"/>
        </w:rPr>
        <w:t>.</w:t>
      </w:r>
    </w:p>
    <w:p w14:paraId="40148895" w14:textId="6589C583" w:rsidR="005D1B7A" w:rsidRPr="008A47F3" w:rsidRDefault="005D1B7A" w:rsidP="0071176B">
      <w:pPr>
        <w:spacing w:line="360" w:lineRule="auto"/>
        <w:ind w:firstLine="1259"/>
        <w:jc w:val="both"/>
        <w:rPr>
          <w:rFonts w:ascii="Arial" w:hAnsi="Arial" w:cs="Arial"/>
          <w:sz w:val="22"/>
          <w:szCs w:val="22"/>
        </w:rPr>
      </w:pPr>
      <w:r w:rsidRPr="008A47F3">
        <w:rPr>
          <w:rFonts w:ascii="Arial" w:hAnsi="Arial" w:cs="Arial"/>
          <w:sz w:val="22"/>
          <w:szCs w:val="22"/>
        </w:rPr>
        <w:t>1</w:t>
      </w:r>
      <w:r w:rsidR="00B71626">
        <w:rPr>
          <w:rFonts w:ascii="Arial" w:hAnsi="Arial" w:cs="Arial"/>
          <w:sz w:val="22"/>
          <w:szCs w:val="22"/>
        </w:rPr>
        <w:t>6</w:t>
      </w:r>
      <w:r w:rsidRPr="008A47F3">
        <w:rPr>
          <w:rFonts w:ascii="Arial" w:hAnsi="Arial" w:cs="Arial"/>
          <w:sz w:val="22"/>
          <w:szCs w:val="22"/>
        </w:rPr>
        <w:t xml:space="preserve">. Garantija tai laikotarpis, per kurį išaiškėjus suteiktų paslaugų ar pakeistų dalių trūkumams/defektams, jie turi būti pašalinti paslaugų teikėjo sąskaita. </w:t>
      </w:r>
      <w:r w:rsidR="0071176B" w:rsidRPr="008A47F3">
        <w:rPr>
          <w:rFonts w:ascii="Arial" w:hAnsi="Arial" w:cs="Arial"/>
          <w:sz w:val="22"/>
          <w:szCs w:val="22"/>
        </w:rPr>
        <w:t>Garantinis laikotarpis atlikt</w:t>
      </w:r>
      <w:r w:rsidR="00185B44" w:rsidRPr="008A47F3">
        <w:rPr>
          <w:rFonts w:ascii="Arial" w:hAnsi="Arial" w:cs="Arial"/>
          <w:sz w:val="22"/>
          <w:szCs w:val="22"/>
        </w:rPr>
        <w:t>iems</w:t>
      </w:r>
      <w:r w:rsidR="0071176B" w:rsidRPr="008A47F3">
        <w:rPr>
          <w:rFonts w:ascii="Arial" w:hAnsi="Arial" w:cs="Arial"/>
          <w:sz w:val="22"/>
          <w:szCs w:val="22"/>
        </w:rPr>
        <w:t xml:space="preserve"> rentgeno aparatų technin</w:t>
      </w:r>
      <w:r w:rsidR="00185B44" w:rsidRPr="008A47F3">
        <w:rPr>
          <w:rFonts w:ascii="Arial" w:hAnsi="Arial" w:cs="Arial"/>
          <w:sz w:val="22"/>
          <w:szCs w:val="22"/>
        </w:rPr>
        <w:t>ės</w:t>
      </w:r>
      <w:r w:rsidR="0071176B" w:rsidRPr="008A47F3">
        <w:rPr>
          <w:rFonts w:ascii="Arial" w:hAnsi="Arial" w:cs="Arial"/>
          <w:sz w:val="22"/>
          <w:szCs w:val="22"/>
        </w:rPr>
        <w:t xml:space="preserve"> priežiūr</w:t>
      </w:r>
      <w:r w:rsidR="00185B44" w:rsidRPr="008A47F3">
        <w:rPr>
          <w:rFonts w:ascii="Arial" w:hAnsi="Arial" w:cs="Arial"/>
          <w:sz w:val="22"/>
          <w:szCs w:val="22"/>
        </w:rPr>
        <w:t>os darbams</w:t>
      </w:r>
      <w:r w:rsidR="00213BC6" w:rsidRPr="008A47F3">
        <w:rPr>
          <w:rFonts w:ascii="Arial" w:hAnsi="Arial" w:cs="Arial"/>
          <w:sz w:val="22"/>
          <w:szCs w:val="22"/>
        </w:rPr>
        <w:t xml:space="preserve"> turi būti ne mažesnis kaip 3 mėnesiai </w:t>
      </w:r>
      <w:r w:rsidR="0071176B" w:rsidRPr="008A47F3">
        <w:rPr>
          <w:rFonts w:ascii="Arial" w:hAnsi="Arial" w:cs="Arial"/>
          <w:sz w:val="22"/>
          <w:szCs w:val="22"/>
        </w:rPr>
        <w:t>, remont</w:t>
      </w:r>
      <w:r w:rsidR="00185B44" w:rsidRPr="008A47F3">
        <w:rPr>
          <w:rFonts w:ascii="Arial" w:hAnsi="Arial" w:cs="Arial"/>
          <w:sz w:val="22"/>
          <w:szCs w:val="22"/>
        </w:rPr>
        <w:t>o darbams</w:t>
      </w:r>
      <w:r w:rsidR="0071176B" w:rsidRPr="008A47F3">
        <w:rPr>
          <w:rFonts w:ascii="Arial" w:hAnsi="Arial" w:cs="Arial"/>
          <w:sz w:val="22"/>
          <w:szCs w:val="22"/>
        </w:rPr>
        <w:t xml:space="preserve"> </w:t>
      </w:r>
      <w:r w:rsidR="00213BC6" w:rsidRPr="008A47F3">
        <w:rPr>
          <w:rFonts w:ascii="Arial" w:hAnsi="Arial" w:cs="Arial"/>
          <w:sz w:val="22"/>
          <w:szCs w:val="22"/>
        </w:rPr>
        <w:t>-</w:t>
      </w:r>
      <w:r w:rsidR="0071176B" w:rsidRPr="008A47F3">
        <w:rPr>
          <w:rFonts w:ascii="Arial" w:hAnsi="Arial" w:cs="Arial"/>
          <w:sz w:val="22"/>
          <w:szCs w:val="22"/>
        </w:rPr>
        <w:t xml:space="preserve"> ne mažesnis kaip </w:t>
      </w:r>
      <w:r w:rsidR="00213BC6" w:rsidRPr="008A47F3">
        <w:rPr>
          <w:rFonts w:ascii="Arial" w:hAnsi="Arial" w:cs="Arial"/>
          <w:sz w:val="22"/>
          <w:szCs w:val="22"/>
        </w:rPr>
        <w:t xml:space="preserve">6 mėnesiai </w:t>
      </w:r>
      <w:r w:rsidR="0071176B" w:rsidRPr="008A47F3">
        <w:rPr>
          <w:rFonts w:ascii="Arial" w:hAnsi="Arial" w:cs="Arial"/>
          <w:sz w:val="22"/>
          <w:szCs w:val="22"/>
        </w:rPr>
        <w:t>nuo suteiktų paslaugų priėmimo – perdavimo akto pasirašymo dienos. Pakeistoms naujoms įrangos dalims turi būti taikoma ne mažesnė kaip gamintojo garantija nuo remonto paslaugų priėmimo-perdavimo akto pasirašymo dienos.</w:t>
      </w:r>
    </w:p>
    <w:p w14:paraId="6EC88CF9" w14:textId="77777777" w:rsidR="001A77FC" w:rsidRPr="008A47F3" w:rsidRDefault="001A77FC">
      <w:pPr>
        <w:pStyle w:val="a3"/>
        <w:tabs>
          <w:tab w:val="clear" w:pos="4153"/>
          <w:tab w:val="clear" w:pos="8306"/>
          <w:tab w:val="decimal" w:pos="9639"/>
        </w:tabs>
        <w:overflowPunct/>
        <w:autoSpaceDE/>
        <w:autoSpaceDN/>
        <w:adjustRightInd/>
        <w:rPr>
          <w:rFonts w:ascii="Arial" w:hAnsi="Arial" w:cs="Arial"/>
          <w:bCs/>
          <w:sz w:val="22"/>
          <w:szCs w:val="22"/>
        </w:rPr>
      </w:pPr>
    </w:p>
    <w:tbl>
      <w:tblPr>
        <w:tblW w:w="0" w:type="auto"/>
        <w:tblLook w:val="0000" w:firstRow="0" w:lastRow="0" w:firstColumn="0" w:lastColumn="0" w:noHBand="0" w:noVBand="0"/>
      </w:tblPr>
      <w:tblGrid>
        <w:gridCol w:w="5299"/>
        <w:gridCol w:w="4271"/>
      </w:tblGrid>
      <w:tr w:rsidR="00DF0B99" w:rsidRPr="008A47F3" w14:paraId="1F444500" w14:textId="77777777" w:rsidTr="004C754B">
        <w:tc>
          <w:tcPr>
            <w:tcW w:w="5299" w:type="dxa"/>
          </w:tcPr>
          <w:p w14:paraId="392F9D74" w14:textId="77777777" w:rsidR="00DF0B99" w:rsidRPr="008A47F3" w:rsidRDefault="00DF0B99" w:rsidP="00CE6480">
            <w:pPr>
              <w:rPr>
                <w:rFonts w:ascii="Arial" w:hAnsi="Arial" w:cs="Arial"/>
                <w:sz w:val="22"/>
                <w:szCs w:val="22"/>
              </w:rPr>
            </w:pPr>
          </w:p>
        </w:tc>
        <w:tc>
          <w:tcPr>
            <w:tcW w:w="4271" w:type="dxa"/>
          </w:tcPr>
          <w:p w14:paraId="72B83132" w14:textId="77777777" w:rsidR="00DF0B99" w:rsidRPr="008A47F3" w:rsidRDefault="00DF0B99">
            <w:pPr>
              <w:pStyle w:val="20"/>
              <w:tabs>
                <w:tab w:val="left" w:pos="1843"/>
              </w:tabs>
              <w:spacing w:line="240" w:lineRule="auto"/>
              <w:ind w:firstLine="0"/>
              <w:rPr>
                <w:rFonts w:ascii="Arial" w:hAnsi="Arial" w:cs="Arial"/>
                <w:sz w:val="22"/>
                <w:szCs w:val="22"/>
              </w:rPr>
            </w:pPr>
          </w:p>
        </w:tc>
      </w:tr>
    </w:tbl>
    <w:p w14:paraId="1917D1F7" w14:textId="77777777" w:rsidR="00763BD7" w:rsidRPr="008A47F3" w:rsidRDefault="00763BD7">
      <w:pPr>
        <w:rPr>
          <w:rFonts w:ascii="Arial" w:hAnsi="Arial" w:cs="Arial"/>
          <w:sz w:val="22"/>
          <w:szCs w:val="22"/>
        </w:rPr>
      </w:pPr>
    </w:p>
    <w:p w14:paraId="28B99443" w14:textId="77777777" w:rsidR="00CD5C98" w:rsidRDefault="00CD5C98">
      <w:pPr>
        <w:rPr>
          <w:rFonts w:ascii="Arial" w:hAnsi="Arial" w:cs="Arial"/>
          <w:sz w:val="22"/>
          <w:szCs w:val="22"/>
        </w:rPr>
      </w:pPr>
    </w:p>
    <w:p w14:paraId="4A2B9236" w14:textId="77777777" w:rsidR="004C754B" w:rsidRDefault="004C754B">
      <w:pPr>
        <w:rPr>
          <w:rFonts w:ascii="Arial" w:hAnsi="Arial" w:cs="Arial"/>
          <w:sz w:val="22"/>
          <w:szCs w:val="22"/>
        </w:rPr>
      </w:pPr>
    </w:p>
    <w:p w14:paraId="634E7FDD" w14:textId="77777777" w:rsidR="004C754B" w:rsidRDefault="004C754B">
      <w:pPr>
        <w:rPr>
          <w:rFonts w:ascii="Arial" w:hAnsi="Arial" w:cs="Arial"/>
          <w:sz w:val="22"/>
          <w:szCs w:val="22"/>
        </w:rPr>
      </w:pPr>
    </w:p>
    <w:p w14:paraId="7C6F1B7B" w14:textId="77777777" w:rsidR="004C754B" w:rsidRDefault="004C754B">
      <w:pPr>
        <w:rPr>
          <w:rFonts w:ascii="Arial" w:hAnsi="Arial" w:cs="Arial"/>
          <w:sz w:val="22"/>
          <w:szCs w:val="22"/>
        </w:rPr>
      </w:pPr>
    </w:p>
    <w:p w14:paraId="7F3B7DA8" w14:textId="77777777" w:rsidR="004C754B" w:rsidRDefault="004C754B">
      <w:pPr>
        <w:rPr>
          <w:rFonts w:ascii="Arial" w:hAnsi="Arial" w:cs="Arial"/>
          <w:sz w:val="22"/>
          <w:szCs w:val="22"/>
        </w:rPr>
      </w:pPr>
    </w:p>
    <w:p w14:paraId="35F0F582" w14:textId="77777777" w:rsidR="004C754B" w:rsidRPr="008A47F3" w:rsidRDefault="004C754B">
      <w:pPr>
        <w:rPr>
          <w:rFonts w:ascii="Arial" w:hAnsi="Arial" w:cs="Arial"/>
          <w:sz w:val="22"/>
          <w:szCs w:val="22"/>
        </w:rPr>
      </w:pPr>
    </w:p>
    <w:p w14:paraId="72798B54" w14:textId="77777777" w:rsidR="00CD5C98" w:rsidRPr="008A47F3" w:rsidRDefault="00CD5C98">
      <w:pPr>
        <w:rPr>
          <w:rFonts w:ascii="Arial" w:hAnsi="Arial" w:cs="Arial"/>
          <w:sz w:val="22"/>
          <w:szCs w:val="22"/>
        </w:rPr>
      </w:pPr>
    </w:p>
    <w:p w14:paraId="3BE3102C" w14:textId="77777777" w:rsidR="00CD5C98" w:rsidRPr="008A47F3" w:rsidRDefault="00CD5C98">
      <w:pPr>
        <w:rPr>
          <w:rFonts w:ascii="Arial" w:hAnsi="Arial" w:cs="Arial"/>
          <w:sz w:val="22"/>
          <w:szCs w:val="22"/>
        </w:rPr>
      </w:pPr>
    </w:p>
    <w:p w14:paraId="10F04F2A" w14:textId="77777777" w:rsidR="00CD5C98" w:rsidRPr="008A47F3" w:rsidRDefault="00CD5C98">
      <w:pPr>
        <w:rPr>
          <w:rFonts w:ascii="Arial" w:hAnsi="Arial" w:cs="Arial"/>
          <w:sz w:val="22"/>
          <w:szCs w:val="22"/>
        </w:rPr>
      </w:pPr>
    </w:p>
    <w:p w14:paraId="6E19B64D" w14:textId="77777777" w:rsidR="00CD5C98" w:rsidRPr="008A47F3" w:rsidRDefault="00CD5C98">
      <w:pPr>
        <w:rPr>
          <w:rFonts w:ascii="Arial" w:hAnsi="Arial" w:cs="Arial"/>
          <w:sz w:val="22"/>
          <w:szCs w:val="22"/>
        </w:rPr>
      </w:pPr>
    </w:p>
    <w:p w14:paraId="6B73A314" w14:textId="77777777" w:rsidR="00CD5C98" w:rsidRPr="008A47F3" w:rsidRDefault="00CD5C98">
      <w:pPr>
        <w:rPr>
          <w:rFonts w:ascii="Arial" w:hAnsi="Arial" w:cs="Arial"/>
          <w:sz w:val="22"/>
          <w:szCs w:val="22"/>
        </w:rPr>
      </w:pPr>
    </w:p>
    <w:p w14:paraId="4E4420E3" w14:textId="77777777" w:rsidR="00CD5C98" w:rsidRPr="008A47F3" w:rsidRDefault="00CD5C98">
      <w:pPr>
        <w:rPr>
          <w:rFonts w:ascii="Arial" w:hAnsi="Arial" w:cs="Arial"/>
          <w:sz w:val="22"/>
          <w:szCs w:val="22"/>
        </w:rPr>
      </w:pPr>
    </w:p>
    <w:p w14:paraId="26AE9097" w14:textId="77777777" w:rsidR="00CD5C98" w:rsidRPr="008A47F3" w:rsidRDefault="00CD5C98">
      <w:pPr>
        <w:rPr>
          <w:rFonts w:ascii="Arial" w:hAnsi="Arial" w:cs="Arial"/>
          <w:sz w:val="22"/>
          <w:szCs w:val="22"/>
        </w:rPr>
      </w:pPr>
    </w:p>
    <w:p w14:paraId="11EDA875" w14:textId="77777777" w:rsidR="009552D0" w:rsidRPr="008A47F3" w:rsidRDefault="009552D0">
      <w:pPr>
        <w:rPr>
          <w:rFonts w:ascii="Arial" w:hAnsi="Arial" w:cs="Arial"/>
          <w:sz w:val="22"/>
          <w:szCs w:val="22"/>
        </w:rPr>
      </w:pPr>
    </w:p>
    <w:p w14:paraId="65643B70" w14:textId="77777777" w:rsidR="009552D0" w:rsidRPr="008A47F3" w:rsidRDefault="009552D0">
      <w:pPr>
        <w:rPr>
          <w:rFonts w:ascii="Arial" w:hAnsi="Arial" w:cs="Arial"/>
          <w:sz w:val="22"/>
          <w:szCs w:val="22"/>
        </w:rPr>
      </w:pPr>
    </w:p>
    <w:p w14:paraId="51491499" w14:textId="77777777" w:rsidR="009552D0" w:rsidRPr="008A47F3" w:rsidRDefault="009552D0">
      <w:pPr>
        <w:rPr>
          <w:rFonts w:ascii="Arial" w:hAnsi="Arial" w:cs="Arial"/>
          <w:sz w:val="22"/>
          <w:szCs w:val="22"/>
        </w:rPr>
      </w:pPr>
    </w:p>
    <w:p w14:paraId="7BA81469" w14:textId="77777777" w:rsidR="009552D0" w:rsidRPr="008A47F3" w:rsidRDefault="009552D0">
      <w:pPr>
        <w:rPr>
          <w:rFonts w:ascii="Arial" w:hAnsi="Arial" w:cs="Arial"/>
          <w:sz w:val="22"/>
          <w:szCs w:val="22"/>
        </w:rPr>
      </w:pPr>
    </w:p>
    <w:p w14:paraId="7A23F062" w14:textId="77777777" w:rsidR="009552D0" w:rsidRPr="008A47F3" w:rsidRDefault="009552D0">
      <w:pPr>
        <w:rPr>
          <w:rFonts w:ascii="Arial" w:hAnsi="Arial" w:cs="Arial"/>
          <w:sz w:val="22"/>
          <w:szCs w:val="22"/>
        </w:rPr>
      </w:pPr>
    </w:p>
    <w:p w14:paraId="4FC9E3B3" w14:textId="77777777" w:rsidR="001A77FC" w:rsidRPr="008A47F3" w:rsidRDefault="001A77FC">
      <w:pPr>
        <w:rPr>
          <w:rFonts w:ascii="Arial" w:hAnsi="Arial" w:cs="Arial"/>
          <w:sz w:val="22"/>
          <w:szCs w:val="22"/>
        </w:rPr>
      </w:pPr>
    </w:p>
    <w:p w14:paraId="0F312CDC" w14:textId="77777777" w:rsidR="001A77FC" w:rsidRPr="008A47F3" w:rsidRDefault="001A77FC">
      <w:pPr>
        <w:rPr>
          <w:rFonts w:ascii="Arial" w:hAnsi="Arial" w:cs="Arial"/>
          <w:sz w:val="22"/>
          <w:szCs w:val="22"/>
        </w:rPr>
      </w:pPr>
    </w:p>
    <w:p w14:paraId="6C92BDCC" w14:textId="77777777" w:rsidR="001A77FC" w:rsidRDefault="001A77FC">
      <w:pPr>
        <w:rPr>
          <w:rFonts w:ascii="Arial" w:hAnsi="Arial" w:cs="Arial"/>
          <w:sz w:val="22"/>
          <w:szCs w:val="22"/>
        </w:rPr>
      </w:pPr>
    </w:p>
    <w:p w14:paraId="4BF0C22F" w14:textId="77777777" w:rsidR="004C754B" w:rsidRDefault="004C754B">
      <w:pPr>
        <w:rPr>
          <w:rFonts w:ascii="Arial" w:hAnsi="Arial" w:cs="Arial"/>
          <w:sz w:val="22"/>
          <w:szCs w:val="22"/>
        </w:rPr>
      </w:pPr>
    </w:p>
    <w:p w14:paraId="03F9B7DF" w14:textId="77777777" w:rsidR="004C754B" w:rsidRDefault="004C754B">
      <w:pPr>
        <w:rPr>
          <w:rFonts w:ascii="Arial" w:hAnsi="Arial" w:cs="Arial"/>
          <w:sz w:val="22"/>
          <w:szCs w:val="22"/>
        </w:rPr>
      </w:pPr>
    </w:p>
    <w:p w14:paraId="57A2A087" w14:textId="77777777" w:rsidR="004C754B" w:rsidRDefault="004C754B">
      <w:pPr>
        <w:rPr>
          <w:rFonts w:ascii="Arial" w:hAnsi="Arial" w:cs="Arial"/>
          <w:sz w:val="22"/>
          <w:szCs w:val="22"/>
        </w:rPr>
      </w:pPr>
    </w:p>
    <w:p w14:paraId="21FFA57A" w14:textId="77777777" w:rsidR="004C754B" w:rsidRDefault="004C754B">
      <w:pPr>
        <w:rPr>
          <w:rFonts w:ascii="Arial" w:hAnsi="Arial" w:cs="Arial"/>
          <w:sz w:val="22"/>
          <w:szCs w:val="22"/>
        </w:rPr>
      </w:pPr>
    </w:p>
    <w:p w14:paraId="1B45FC9B" w14:textId="77777777" w:rsidR="004C754B" w:rsidRDefault="004C754B">
      <w:pPr>
        <w:rPr>
          <w:rFonts w:ascii="Arial" w:hAnsi="Arial" w:cs="Arial"/>
          <w:sz w:val="22"/>
          <w:szCs w:val="22"/>
        </w:rPr>
      </w:pPr>
    </w:p>
    <w:p w14:paraId="69D172BC" w14:textId="77777777" w:rsidR="004C754B" w:rsidRDefault="004C754B">
      <w:pPr>
        <w:rPr>
          <w:rFonts w:ascii="Arial" w:hAnsi="Arial" w:cs="Arial"/>
          <w:sz w:val="22"/>
          <w:szCs w:val="22"/>
        </w:rPr>
      </w:pPr>
    </w:p>
    <w:p w14:paraId="584B146A" w14:textId="77777777" w:rsidR="004C754B" w:rsidRDefault="004C754B">
      <w:pPr>
        <w:rPr>
          <w:rFonts w:ascii="Arial" w:hAnsi="Arial" w:cs="Arial"/>
          <w:sz w:val="22"/>
          <w:szCs w:val="22"/>
        </w:rPr>
      </w:pPr>
    </w:p>
    <w:p w14:paraId="67D54939" w14:textId="77777777" w:rsidR="004C754B" w:rsidRDefault="004C754B">
      <w:pPr>
        <w:rPr>
          <w:rFonts w:ascii="Arial" w:hAnsi="Arial" w:cs="Arial"/>
          <w:sz w:val="22"/>
          <w:szCs w:val="22"/>
        </w:rPr>
      </w:pPr>
    </w:p>
    <w:p w14:paraId="1587559A" w14:textId="77777777" w:rsidR="004C754B" w:rsidRDefault="004C754B">
      <w:pPr>
        <w:rPr>
          <w:rFonts w:ascii="Arial" w:hAnsi="Arial" w:cs="Arial"/>
          <w:sz w:val="22"/>
          <w:szCs w:val="22"/>
        </w:rPr>
      </w:pPr>
    </w:p>
    <w:p w14:paraId="022E0FD1" w14:textId="77777777" w:rsidR="004C754B" w:rsidRPr="008A47F3" w:rsidRDefault="004C754B">
      <w:pPr>
        <w:rPr>
          <w:rFonts w:ascii="Arial" w:hAnsi="Arial" w:cs="Arial"/>
          <w:sz w:val="22"/>
          <w:szCs w:val="22"/>
        </w:rPr>
      </w:pPr>
    </w:p>
    <w:p w14:paraId="54883F0F" w14:textId="77777777" w:rsidR="001A77FC" w:rsidRDefault="001A77FC">
      <w:pPr>
        <w:rPr>
          <w:rFonts w:ascii="Arial" w:hAnsi="Arial" w:cs="Arial"/>
          <w:sz w:val="22"/>
          <w:szCs w:val="22"/>
        </w:rPr>
      </w:pPr>
    </w:p>
    <w:p w14:paraId="5DB9E3C5" w14:textId="77777777" w:rsidR="00CB1517" w:rsidRDefault="00CB1517">
      <w:pPr>
        <w:rPr>
          <w:rFonts w:ascii="Arial" w:hAnsi="Arial" w:cs="Arial"/>
          <w:sz w:val="22"/>
          <w:szCs w:val="22"/>
        </w:rPr>
      </w:pPr>
    </w:p>
    <w:p w14:paraId="75027B7E" w14:textId="77777777" w:rsidR="00CB1517" w:rsidRDefault="00CB1517">
      <w:pPr>
        <w:rPr>
          <w:rFonts w:ascii="Arial" w:hAnsi="Arial" w:cs="Arial"/>
          <w:sz w:val="22"/>
          <w:szCs w:val="22"/>
        </w:rPr>
      </w:pPr>
    </w:p>
    <w:p w14:paraId="284DCB65" w14:textId="77777777" w:rsidR="00CB1517" w:rsidRPr="008A47F3" w:rsidRDefault="00CB1517">
      <w:pPr>
        <w:rPr>
          <w:rFonts w:ascii="Arial" w:hAnsi="Arial" w:cs="Arial"/>
          <w:sz w:val="22"/>
          <w:szCs w:val="22"/>
        </w:rPr>
      </w:pPr>
    </w:p>
    <w:p w14:paraId="760386C1" w14:textId="66807D13" w:rsidR="00DF0B99" w:rsidRPr="008A47F3" w:rsidRDefault="00DF0B99" w:rsidP="00763BD7">
      <w:pPr>
        <w:tabs>
          <w:tab w:val="right" w:pos="9072"/>
        </w:tabs>
        <w:rPr>
          <w:rFonts w:ascii="Arial" w:hAnsi="Arial" w:cs="Arial"/>
          <w:sz w:val="22"/>
          <w:szCs w:val="22"/>
        </w:rPr>
      </w:pPr>
    </w:p>
    <w:sectPr w:rsidR="00DF0B99" w:rsidRPr="008A47F3" w:rsidSect="000B3FB5">
      <w:headerReference w:type="even" r:id="rId11"/>
      <w:headerReference w:type="default" r:id="rId12"/>
      <w:pgSz w:w="11906" w:h="16838"/>
      <w:pgMar w:top="1021" w:right="567" w:bottom="1134"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1232" w14:textId="77777777" w:rsidR="009A7633" w:rsidRDefault="009A7633">
      <w:r>
        <w:separator/>
      </w:r>
    </w:p>
  </w:endnote>
  <w:endnote w:type="continuationSeparator" w:id="0">
    <w:p w14:paraId="5A840C04" w14:textId="77777777" w:rsidR="009A7633" w:rsidRDefault="009A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206030504050203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Optima">
    <w:altName w:val="Lucida Sans Unicode"/>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D018" w14:textId="77777777" w:rsidR="009A7633" w:rsidRDefault="009A7633">
      <w:r>
        <w:separator/>
      </w:r>
    </w:p>
  </w:footnote>
  <w:footnote w:type="continuationSeparator" w:id="0">
    <w:p w14:paraId="405EC2AD" w14:textId="77777777" w:rsidR="009A7633" w:rsidRDefault="009A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A910" w14:textId="77777777" w:rsidR="00DF0B99" w:rsidRDefault="00DF0B99">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EB36FF9" w14:textId="77777777" w:rsidR="00DF0B99" w:rsidRDefault="00DF0B9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C55EF" w14:textId="77777777" w:rsidR="00DF0B99" w:rsidRDefault="00DF0B99">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85B44">
      <w:rPr>
        <w:rStyle w:val="a9"/>
        <w:noProof/>
      </w:rPr>
      <w:t>4</w:t>
    </w:r>
    <w:r>
      <w:rPr>
        <w:rStyle w:val="a9"/>
      </w:rPr>
      <w:fldChar w:fldCharType="end"/>
    </w:r>
  </w:p>
  <w:p w14:paraId="23698C31" w14:textId="77777777" w:rsidR="00DF0B99" w:rsidRDefault="00DF0B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3B87"/>
    <w:multiLevelType w:val="hybridMultilevel"/>
    <w:tmpl w:val="D81A106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2E45D5"/>
    <w:multiLevelType w:val="hybridMultilevel"/>
    <w:tmpl w:val="55E23D7A"/>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2" w15:restartNumberingAfterBreak="0">
    <w:nsid w:val="2D2D5823"/>
    <w:multiLevelType w:val="singleLevel"/>
    <w:tmpl w:val="F0964D0A"/>
    <w:lvl w:ilvl="0">
      <w:start w:val="11"/>
      <w:numFmt w:val="decimal"/>
      <w:lvlText w:val="%1."/>
      <w:legacy w:legacy="1" w:legacySpace="0" w:legacyIndent="307"/>
      <w:lvlJc w:val="left"/>
      <w:rPr>
        <w:rFonts w:ascii="Times New Roman" w:hAnsi="Times New Roman" w:hint="default"/>
      </w:rPr>
    </w:lvl>
  </w:abstractNum>
  <w:abstractNum w:abstractNumId="3" w15:restartNumberingAfterBreak="0">
    <w:nsid w:val="39523B08"/>
    <w:multiLevelType w:val="hybridMultilevel"/>
    <w:tmpl w:val="D98A0A22"/>
    <w:lvl w:ilvl="0" w:tplc="04190001">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2699"/>
        </w:tabs>
        <w:ind w:left="2699" w:hanging="360"/>
      </w:pPr>
      <w:rPr>
        <w:rFonts w:ascii="Courier New" w:hAnsi="Courier New" w:cs="Courier New" w:hint="default"/>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cs="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cs="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4" w15:restartNumberingAfterBreak="0">
    <w:nsid w:val="3D231AB5"/>
    <w:multiLevelType w:val="multilevel"/>
    <w:tmpl w:val="5DB09CF8"/>
    <w:lvl w:ilvl="0">
      <w:start w:val="12"/>
      <w:numFmt w:val="decimal"/>
      <w:lvlText w:val="%1"/>
      <w:lvlJc w:val="left"/>
      <w:pPr>
        <w:tabs>
          <w:tab w:val="num" w:pos="480"/>
        </w:tabs>
        <w:ind w:left="480" w:hanging="480"/>
      </w:pPr>
      <w:rPr>
        <w:rFonts w:hint="default"/>
      </w:rPr>
    </w:lvl>
    <w:lvl w:ilvl="1">
      <w:start w:val="1"/>
      <w:numFmt w:val="decimal"/>
      <w:lvlText w:val="11.%2"/>
      <w:lvlJc w:val="left"/>
      <w:pPr>
        <w:tabs>
          <w:tab w:val="num" w:pos="480"/>
        </w:tabs>
        <w:ind w:left="480" w:hanging="480"/>
      </w:pPr>
      <w:rPr>
        <w:rFonts w:hint="default"/>
      </w:rPr>
    </w:lvl>
    <w:lvl w:ilvl="2">
      <w:start w:val="1"/>
      <w:numFmt w:val="decimal"/>
      <w:lvlText w:val="%1.8.%3"/>
      <w:lvlJc w:val="left"/>
      <w:pPr>
        <w:tabs>
          <w:tab w:val="num" w:pos="720"/>
        </w:tabs>
        <w:ind w:left="720" w:hanging="720"/>
      </w:pPr>
      <w:rPr>
        <w:rFonts w:hint="default"/>
      </w:rPr>
    </w:lvl>
    <w:lvl w:ilvl="3">
      <w:start w:val="1"/>
      <w:numFmt w:val="decimal"/>
      <w:lvlText w:val="%1.8.%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FF075D0"/>
    <w:multiLevelType w:val="hybridMultilevel"/>
    <w:tmpl w:val="F0A6CF10"/>
    <w:lvl w:ilvl="0" w:tplc="339E8658">
      <w:start w:val="1"/>
      <w:numFmt w:val="upperRoman"/>
      <w:pStyle w:val="5"/>
      <w:lvlText w:val="%1."/>
      <w:lvlJc w:val="right"/>
      <w:pPr>
        <w:tabs>
          <w:tab w:val="num" w:pos="180"/>
        </w:tabs>
        <w:ind w:left="180" w:hanging="180"/>
      </w:pPr>
    </w:lvl>
    <w:lvl w:ilvl="1" w:tplc="797E5D4C">
      <w:start w:val="1"/>
      <w:numFmt w:val="decimal"/>
      <w:lvlText w:val="%2."/>
      <w:lvlJc w:val="left"/>
      <w:pPr>
        <w:tabs>
          <w:tab w:val="num" w:pos="1454"/>
        </w:tabs>
        <w:ind w:left="1094" w:firstLine="0"/>
      </w:pPr>
      <w:rPr>
        <w:rFonts w:hint="default"/>
      </w:r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6" w15:restartNumberingAfterBreak="0">
    <w:nsid w:val="62023814"/>
    <w:multiLevelType w:val="singleLevel"/>
    <w:tmpl w:val="46CA444A"/>
    <w:lvl w:ilvl="0">
      <w:start w:val="1"/>
      <w:numFmt w:val="decimal"/>
      <w:lvlText w:val="%1."/>
      <w:legacy w:legacy="1" w:legacySpace="0" w:legacyIndent="321"/>
      <w:lvlJc w:val="left"/>
      <w:rPr>
        <w:rFonts w:ascii="Times New Roman" w:hAnsi="Times New Roman" w:hint="default"/>
      </w:rPr>
    </w:lvl>
  </w:abstractNum>
  <w:abstractNum w:abstractNumId="7" w15:restartNumberingAfterBreak="0">
    <w:nsid w:val="783301D5"/>
    <w:multiLevelType w:val="multilevel"/>
    <w:tmpl w:val="EFEA94B6"/>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99508B4"/>
    <w:multiLevelType w:val="hybridMultilevel"/>
    <w:tmpl w:val="D81A1064"/>
    <w:lvl w:ilvl="0" w:tplc="640C988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857782"/>
    <w:multiLevelType w:val="multilevel"/>
    <w:tmpl w:val="C904493C"/>
    <w:lvl w:ilvl="0">
      <w:start w:val="1"/>
      <w:numFmt w:val="decimal"/>
      <w:pStyle w:val="LIST1"/>
      <w:lvlText w:val="%1."/>
      <w:lvlJc w:val="left"/>
      <w:pPr>
        <w:tabs>
          <w:tab w:val="num" w:pos="1134"/>
        </w:tabs>
        <w:ind w:left="0" w:firstLine="1134"/>
      </w:pPr>
      <w:rPr>
        <w:rFonts w:hint="default"/>
        <w:color w:val="000000"/>
      </w:rPr>
    </w:lvl>
    <w:lvl w:ilvl="1">
      <w:start w:val="1"/>
      <w:numFmt w:val="decimal"/>
      <w:isLgl/>
      <w:lvlText w:val="%1.%2."/>
      <w:lvlJc w:val="left"/>
      <w:pPr>
        <w:tabs>
          <w:tab w:val="num" w:pos="1134"/>
        </w:tabs>
        <w:ind w:left="0" w:firstLine="1134"/>
      </w:pPr>
      <w:rPr>
        <w:rFonts w:hint="default"/>
        <w:strike w:val="0"/>
        <w:color w:val="000000"/>
      </w:rPr>
    </w:lvl>
    <w:lvl w:ilvl="2">
      <w:start w:val="1"/>
      <w:numFmt w:val="decimal"/>
      <w:isLgl/>
      <w:lvlText w:val="%1.%2.%3."/>
      <w:lvlJc w:val="left"/>
      <w:pPr>
        <w:tabs>
          <w:tab w:val="num" w:pos="1134"/>
        </w:tabs>
        <w:ind w:left="0" w:firstLine="1134"/>
      </w:pPr>
      <w:rPr>
        <w:rFonts w:hint="default"/>
      </w:rPr>
    </w:lvl>
    <w:lvl w:ilvl="3">
      <w:start w:val="1"/>
      <w:numFmt w:val="decimal"/>
      <w:isLgl/>
      <w:lvlText w:val="%1.%2.%3.%4."/>
      <w:lvlJc w:val="left"/>
      <w:pPr>
        <w:tabs>
          <w:tab w:val="num" w:pos="1134"/>
        </w:tabs>
        <w:ind w:left="0" w:firstLine="1134"/>
      </w:pPr>
      <w:rPr>
        <w:rFonts w:hint="default"/>
      </w:rPr>
    </w:lvl>
    <w:lvl w:ilvl="4">
      <w:start w:val="1"/>
      <w:numFmt w:val="decimal"/>
      <w:isLgl/>
      <w:lvlText w:val="%1.%2.%3.%4.%5."/>
      <w:lvlJc w:val="left"/>
      <w:pPr>
        <w:tabs>
          <w:tab w:val="num" w:pos="1134"/>
        </w:tabs>
        <w:ind w:left="0" w:firstLine="1134"/>
      </w:pPr>
      <w:rPr>
        <w:rFonts w:hint="default"/>
      </w:rPr>
    </w:lvl>
    <w:lvl w:ilvl="5">
      <w:start w:val="1"/>
      <w:numFmt w:val="decimal"/>
      <w:isLgl/>
      <w:lvlText w:val="%1.%2.%3.%4.%5.%6."/>
      <w:lvlJc w:val="left"/>
      <w:pPr>
        <w:tabs>
          <w:tab w:val="num" w:pos="1134"/>
        </w:tabs>
        <w:ind w:left="0" w:firstLine="1134"/>
      </w:pPr>
      <w:rPr>
        <w:rFonts w:hint="default"/>
      </w:rPr>
    </w:lvl>
    <w:lvl w:ilvl="6">
      <w:start w:val="1"/>
      <w:numFmt w:val="decimal"/>
      <w:isLgl/>
      <w:lvlText w:val="%1.%2.%3.%4.%5.%6.%7."/>
      <w:lvlJc w:val="left"/>
      <w:pPr>
        <w:tabs>
          <w:tab w:val="num" w:pos="1134"/>
        </w:tabs>
        <w:ind w:left="0" w:firstLine="1134"/>
      </w:pPr>
      <w:rPr>
        <w:rFonts w:hint="default"/>
      </w:rPr>
    </w:lvl>
    <w:lvl w:ilvl="7">
      <w:start w:val="1"/>
      <w:numFmt w:val="decimal"/>
      <w:isLgl/>
      <w:lvlText w:val="%1.%2.%3.%4.%5.%6.%7.%8."/>
      <w:lvlJc w:val="left"/>
      <w:pPr>
        <w:tabs>
          <w:tab w:val="num" w:pos="1134"/>
        </w:tabs>
        <w:ind w:left="0" w:firstLine="1134"/>
      </w:pPr>
      <w:rPr>
        <w:rFonts w:hint="default"/>
      </w:rPr>
    </w:lvl>
    <w:lvl w:ilvl="8">
      <w:start w:val="1"/>
      <w:numFmt w:val="decimal"/>
      <w:isLgl/>
      <w:lvlText w:val="%1.%2.%3.%4.%5.%6.%7.%8.%9."/>
      <w:lvlJc w:val="left"/>
      <w:pPr>
        <w:tabs>
          <w:tab w:val="num" w:pos="1134"/>
        </w:tabs>
        <w:ind w:left="0" w:firstLine="1134"/>
      </w:pPr>
      <w:rPr>
        <w:rFonts w:hint="default"/>
      </w:rPr>
    </w:lvl>
  </w:abstractNum>
  <w:num w:numId="1" w16cid:durableId="1576014872">
    <w:abstractNumId w:val="5"/>
  </w:num>
  <w:num w:numId="2" w16cid:durableId="1293943149">
    <w:abstractNumId w:val="6"/>
  </w:num>
  <w:num w:numId="3" w16cid:durableId="1404377267">
    <w:abstractNumId w:val="2"/>
  </w:num>
  <w:num w:numId="4" w16cid:durableId="1393385152">
    <w:abstractNumId w:val="0"/>
  </w:num>
  <w:num w:numId="5" w16cid:durableId="1953895872">
    <w:abstractNumId w:val="8"/>
  </w:num>
  <w:num w:numId="6" w16cid:durableId="200291639">
    <w:abstractNumId w:val="3"/>
  </w:num>
  <w:num w:numId="7" w16cid:durableId="1192961968">
    <w:abstractNumId w:val="4"/>
  </w:num>
  <w:num w:numId="8" w16cid:durableId="235474995">
    <w:abstractNumId w:val="1"/>
  </w:num>
  <w:num w:numId="9" w16cid:durableId="1940480859">
    <w:abstractNumId w:val="7"/>
  </w:num>
  <w:num w:numId="10" w16cid:durableId="1254629318">
    <w:abstractNumId w:val="9"/>
  </w:num>
  <w:num w:numId="11" w16cid:durableId="2108574607">
    <w:abstractNumId w:val="5"/>
    <w:lvlOverride w:ilvl="0">
      <w:startOverride w:val="1"/>
    </w:lvlOverride>
    <w:lvlOverride w:ilvl="1">
      <w:startOverride w:val="1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340"/>
    <w:rsid w:val="0001246B"/>
    <w:rsid w:val="00026D6F"/>
    <w:rsid w:val="0005612F"/>
    <w:rsid w:val="00062F66"/>
    <w:rsid w:val="000B3FB5"/>
    <w:rsid w:val="000C4784"/>
    <w:rsid w:val="00100B98"/>
    <w:rsid w:val="00116196"/>
    <w:rsid w:val="00134521"/>
    <w:rsid w:val="0018302B"/>
    <w:rsid w:val="00185B44"/>
    <w:rsid w:val="001A6C1E"/>
    <w:rsid w:val="001A77FC"/>
    <w:rsid w:val="001F3340"/>
    <w:rsid w:val="00213BC6"/>
    <w:rsid w:val="0021666A"/>
    <w:rsid w:val="002338CD"/>
    <w:rsid w:val="002358E1"/>
    <w:rsid w:val="00272BB7"/>
    <w:rsid w:val="00274958"/>
    <w:rsid w:val="002D5119"/>
    <w:rsid w:val="002E0C2C"/>
    <w:rsid w:val="002F4A70"/>
    <w:rsid w:val="0031412A"/>
    <w:rsid w:val="00322FBD"/>
    <w:rsid w:val="00340FA2"/>
    <w:rsid w:val="00384F8C"/>
    <w:rsid w:val="00391630"/>
    <w:rsid w:val="003B2A91"/>
    <w:rsid w:val="003F1411"/>
    <w:rsid w:val="00452888"/>
    <w:rsid w:val="004A3420"/>
    <w:rsid w:val="004C5F2C"/>
    <w:rsid w:val="004C754B"/>
    <w:rsid w:val="004D2845"/>
    <w:rsid w:val="004D676F"/>
    <w:rsid w:val="005127A8"/>
    <w:rsid w:val="005D1B7A"/>
    <w:rsid w:val="00617114"/>
    <w:rsid w:val="00676D6A"/>
    <w:rsid w:val="006C5BFC"/>
    <w:rsid w:val="006E08D3"/>
    <w:rsid w:val="006F40A1"/>
    <w:rsid w:val="00704063"/>
    <w:rsid w:val="0071176B"/>
    <w:rsid w:val="00726B9E"/>
    <w:rsid w:val="00763BD7"/>
    <w:rsid w:val="007929B7"/>
    <w:rsid w:val="007A523E"/>
    <w:rsid w:val="007B5A19"/>
    <w:rsid w:val="00803FE8"/>
    <w:rsid w:val="00821F26"/>
    <w:rsid w:val="00826AAB"/>
    <w:rsid w:val="00827347"/>
    <w:rsid w:val="008460F0"/>
    <w:rsid w:val="008942C4"/>
    <w:rsid w:val="008A47F3"/>
    <w:rsid w:val="00926BAC"/>
    <w:rsid w:val="009415AF"/>
    <w:rsid w:val="009552D0"/>
    <w:rsid w:val="0098248D"/>
    <w:rsid w:val="009A7633"/>
    <w:rsid w:val="009C0139"/>
    <w:rsid w:val="009E0E04"/>
    <w:rsid w:val="009F23A8"/>
    <w:rsid w:val="00A10710"/>
    <w:rsid w:val="00A437BC"/>
    <w:rsid w:val="00A5088B"/>
    <w:rsid w:val="00B07EFD"/>
    <w:rsid w:val="00B30FB8"/>
    <w:rsid w:val="00B71626"/>
    <w:rsid w:val="00B96C94"/>
    <w:rsid w:val="00BB5ED2"/>
    <w:rsid w:val="00BC1F53"/>
    <w:rsid w:val="00BF7DA6"/>
    <w:rsid w:val="00C26571"/>
    <w:rsid w:val="00C348C4"/>
    <w:rsid w:val="00C4194C"/>
    <w:rsid w:val="00C81F4B"/>
    <w:rsid w:val="00CB1517"/>
    <w:rsid w:val="00CC5765"/>
    <w:rsid w:val="00CD5C98"/>
    <w:rsid w:val="00CE6480"/>
    <w:rsid w:val="00DC01A1"/>
    <w:rsid w:val="00DF0B99"/>
    <w:rsid w:val="00EA58BA"/>
    <w:rsid w:val="00EB63AD"/>
    <w:rsid w:val="00EC504C"/>
    <w:rsid w:val="00EE25D2"/>
    <w:rsid w:val="00F126CD"/>
    <w:rsid w:val="00F8428A"/>
    <w:rsid w:val="00FA0933"/>
    <w:rsid w:val="00FC1C08"/>
    <w:rsid w:val="00FF7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69E11"/>
  <w15:chartTrackingRefBased/>
  <w15:docId w15:val="{B932E14E-7838-4AB0-AAFD-825774F6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rPr>
  </w:style>
  <w:style w:type="paragraph" w:styleId="1">
    <w:name w:val="heading 1"/>
    <w:basedOn w:val="a"/>
    <w:next w:val="a"/>
    <w:qFormat/>
    <w:pPr>
      <w:keepNext/>
      <w:outlineLvl w:val="0"/>
    </w:pPr>
    <w:rPr>
      <w:b/>
      <w:bCs/>
      <w:color w:val="000000"/>
      <w:szCs w:val="20"/>
    </w:rPr>
  </w:style>
  <w:style w:type="paragraph" w:styleId="2">
    <w:name w:val="heading 2"/>
    <w:basedOn w:val="a"/>
    <w:next w:val="a"/>
    <w:qFormat/>
    <w:pPr>
      <w:keepNext/>
      <w:overflowPunct w:val="0"/>
      <w:autoSpaceDE w:val="0"/>
      <w:autoSpaceDN w:val="0"/>
      <w:adjustRightInd w:val="0"/>
      <w:spacing w:line="360" w:lineRule="auto"/>
      <w:jc w:val="center"/>
      <w:outlineLvl w:val="1"/>
    </w:pPr>
    <w:rPr>
      <w:rFonts w:eastAsia="Arial Unicode MS"/>
      <w:b/>
      <w:bCs/>
      <w:color w:val="000000"/>
      <w:szCs w:val="20"/>
    </w:rPr>
  </w:style>
  <w:style w:type="paragraph" w:styleId="3">
    <w:name w:val="heading 3"/>
    <w:basedOn w:val="a"/>
    <w:next w:val="a"/>
    <w:qFormat/>
    <w:pPr>
      <w:keepNext/>
      <w:overflowPunct w:val="0"/>
      <w:autoSpaceDE w:val="0"/>
      <w:autoSpaceDN w:val="0"/>
      <w:adjustRightInd w:val="0"/>
      <w:spacing w:line="360" w:lineRule="auto"/>
      <w:jc w:val="both"/>
      <w:outlineLvl w:val="2"/>
    </w:pPr>
    <w:rPr>
      <w:rFonts w:eastAsia="Arial Unicode MS"/>
      <w:i/>
      <w:iCs/>
      <w:color w:val="000000"/>
      <w:szCs w:val="20"/>
    </w:rPr>
  </w:style>
  <w:style w:type="paragraph" w:styleId="4">
    <w:name w:val="heading 4"/>
    <w:basedOn w:val="a"/>
    <w:next w:val="a"/>
    <w:qFormat/>
    <w:pPr>
      <w:keepNext/>
      <w:overflowPunct w:val="0"/>
      <w:autoSpaceDE w:val="0"/>
      <w:autoSpaceDN w:val="0"/>
      <w:adjustRightInd w:val="0"/>
      <w:ind w:firstLine="720"/>
      <w:jc w:val="center"/>
      <w:outlineLvl w:val="3"/>
    </w:pPr>
    <w:rPr>
      <w:rFonts w:eastAsia="Arial Unicode MS"/>
      <w:b/>
      <w:bCs/>
      <w:color w:val="000000"/>
      <w:szCs w:val="20"/>
    </w:rPr>
  </w:style>
  <w:style w:type="paragraph" w:styleId="5">
    <w:name w:val="heading 5"/>
    <w:basedOn w:val="a"/>
    <w:next w:val="a"/>
    <w:qFormat/>
    <w:pPr>
      <w:keepNext/>
      <w:numPr>
        <w:numId w:val="1"/>
      </w:numPr>
      <w:spacing w:before="240" w:after="240"/>
      <w:ind w:left="181" w:hanging="181"/>
      <w:jc w:val="center"/>
      <w:outlineLvl w:val="4"/>
    </w:pPr>
    <w:rPr>
      <w:b/>
      <w:color w:val="000000"/>
    </w:rPr>
  </w:style>
  <w:style w:type="paragraph" w:styleId="6">
    <w:name w:val="heading 6"/>
    <w:basedOn w:val="a"/>
    <w:next w:val="a"/>
    <w:qFormat/>
    <w:pPr>
      <w:keepNext/>
      <w:overflowPunct w:val="0"/>
      <w:autoSpaceDE w:val="0"/>
      <w:autoSpaceDN w:val="0"/>
      <w:adjustRightInd w:val="0"/>
      <w:spacing w:line="360" w:lineRule="auto"/>
      <w:ind w:firstLine="720"/>
      <w:jc w:val="both"/>
      <w:outlineLvl w:val="5"/>
    </w:pPr>
    <w:rPr>
      <w:b/>
    </w:rPr>
  </w:style>
  <w:style w:type="paragraph" w:styleId="7">
    <w:name w:val="heading 7"/>
    <w:basedOn w:val="a"/>
    <w:next w:val="a"/>
    <w:qFormat/>
    <w:pPr>
      <w:keepNext/>
      <w:overflowPunct w:val="0"/>
      <w:autoSpaceDE w:val="0"/>
      <w:autoSpaceDN w:val="0"/>
      <w:adjustRightInd w:val="0"/>
      <w:spacing w:before="120" w:after="120" w:line="360" w:lineRule="auto"/>
      <w:ind w:firstLine="1247"/>
      <w:jc w:val="center"/>
      <w:outlineLvl w:val="6"/>
    </w:pPr>
    <w:rPr>
      <w:b/>
    </w:rPr>
  </w:style>
  <w:style w:type="paragraph" w:styleId="8">
    <w:name w:val="heading 8"/>
    <w:basedOn w:val="a"/>
    <w:next w:val="a"/>
    <w:qFormat/>
    <w:pPr>
      <w:keepNext/>
      <w:ind w:firstLine="1260"/>
      <w:jc w:val="center"/>
      <w:outlineLvl w:val="7"/>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overflowPunct w:val="0"/>
      <w:autoSpaceDE w:val="0"/>
      <w:autoSpaceDN w:val="0"/>
      <w:adjustRightInd w:val="0"/>
    </w:pPr>
    <w:rPr>
      <w:szCs w:val="20"/>
    </w:rPr>
  </w:style>
  <w:style w:type="paragraph" w:styleId="20">
    <w:name w:val="Body Text Indent 2"/>
    <w:basedOn w:val="a"/>
    <w:link w:val="21"/>
    <w:semiHidden/>
    <w:pPr>
      <w:overflowPunct w:val="0"/>
      <w:autoSpaceDE w:val="0"/>
      <w:autoSpaceDN w:val="0"/>
      <w:adjustRightInd w:val="0"/>
      <w:spacing w:line="360" w:lineRule="auto"/>
      <w:ind w:firstLine="720"/>
      <w:jc w:val="both"/>
    </w:pPr>
    <w:rPr>
      <w:szCs w:val="20"/>
    </w:rPr>
  </w:style>
  <w:style w:type="paragraph" w:styleId="a4">
    <w:name w:val="Title"/>
    <w:basedOn w:val="a"/>
    <w:qFormat/>
    <w:pPr>
      <w:overflowPunct w:val="0"/>
      <w:autoSpaceDE w:val="0"/>
      <w:autoSpaceDN w:val="0"/>
      <w:adjustRightInd w:val="0"/>
      <w:jc w:val="center"/>
    </w:pPr>
    <w:rPr>
      <w:b/>
      <w:bCs/>
      <w:szCs w:val="20"/>
    </w:rPr>
  </w:style>
  <w:style w:type="paragraph" w:styleId="30">
    <w:name w:val="Body Text Indent 3"/>
    <w:basedOn w:val="a"/>
    <w:semiHidden/>
    <w:pPr>
      <w:overflowPunct w:val="0"/>
      <w:autoSpaceDE w:val="0"/>
      <w:autoSpaceDN w:val="0"/>
      <w:adjustRightInd w:val="0"/>
      <w:ind w:firstLine="1440"/>
      <w:jc w:val="both"/>
    </w:pPr>
    <w:rPr>
      <w:color w:val="000000"/>
    </w:rPr>
  </w:style>
  <w:style w:type="paragraph" w:styleId="22">
    <w:name w:val="Body Text 2"/>
    <w:basedOn w:val="a"/>
    <w:semiHidden/>
    <w:pPr>
      <w:jc w:val="center"/>
    </w:pPr>
    <w:rPr>
      <w:b/>
      <w:bCs/>
      <w:color w:val="000000"/>
      <w:sz w:val="22"/>
    </w:rPr>
  </w:style>
  <w:style w:type="paragraph" w:styleId="a5">
    <w:name w:val="annotation text"/>
    <w:basedOn w:val="a"/>
    <w:semiHidden/>
    <w:pPr>
      <w:spacing w:before="120" w:after="120"/>
    </w:pPr>
    <w:rPr>
      <w:rFonts w:ascii="Arial" w:hAnsi="Arial"/>
      <w:snapToGrid w:val="0"/>
      <w:sz w:val="20"/>
      <w:szCs w:val="20"/>
      <w:lang w:val="sv-SE"/>
    </w:rPr>
  </w:style>
  <w:style w:type="paragraph" w:styleId="a6">
    <w:name w:val="Normal (Web)"/>
    <w:basedOn w:val="a"/>
    <w:semiHidden/>
    <w:pPr>
      <w:spacing w:before="100" w:beforeAutospacing="1" w:after="100" w:afterAutospacing="1"/>
    </w:pPr>
    <w:rPr>
      <w:lang w:val="en-US"/>
    </w:rPr>
  </w:style>
  <w:style w:type="paragraph" w:customStyle="1" w:styleId="normaltableau">
    <w:name w:val="normal_tableau"/>
    <w:basedOn w:val="a"/>
    <w:pPr>
      <w:spacing w:before="120" w:after="120"/>
      <w:jc w:val="both"/>
    </w:pPr>
    <w:rPr>
      <w:rFonts w:ascii="Optima" w:hAnsi="Optima"/>
      <w:sz w:val="22"/>
      <w:szCs w:val="20"/>
      <w:lang w:val="en-GB"/>
    </w:rPr>
  </w:style>
  <w:style w:type="paragraph" w:styleId="a7">
    <w:name w:val="Block Text"/>
    <w:basedOn w:val="a"/>
    <w:semiHidden/>
    <w:pPr>
      <w:widowControl w:val="0"/>
      <w:shd w:val="clear" w:color="auto" w:fill="FFFFFF"/>
      <w:autoSpaceDE w:val="0"/>
      <w:autoSpaceDN w:val="0"/>
      <w:adjustRightInd w:val="0"/>
      <w:spacing w:line="413" w:lineRule="exact"/>
      <w:ind w:left="10" w:right="163" w:firstLine="1286"/>
      <w:jc w:val="both"/>
    </w:pPr>
    <w:rPr>
      <w:color w:val="000000"/>
      <w:spacing w:val="1"/>
    </w:rPr>
  </w:style>
  <w:style w:type="paragraph" w:customStyle="1" w:styleId="10">
    <w:name w:val="Стиль1"/>
    <w:basedOn w:val="a"/>
    <w:rPr>
      <w:b/>
      <w:lang w:val="ru-RU" w:eastAsia="ru-RU"/>
    </w:rPr>
  </w:style>
  <w:style w:type="paragraph" w:styleId="a8">
    <w:name w:val="Body Text Indent"/>
    <w:basedOn w:val="a"/>
    <w:semiHidden/>
    <w:pPr>
      <w:spacing w:after="120"/>
      <w:ind w:left="283"/>
    </w:pPr>
    <w:rPr>
      <w:lang w:val="en-US"/>
    </w:rPr>
  </w:style>
  <w:style w:type="character" w:styleId="a9">
    <w:name w:val="page number"/>
    <w:basedOn w:val="a0"/>
    <w:semiHidden/>
  </w:style>
  <w:style w:type="paragraph" w:styleId="aa">
    <w:name w:val="Balloon Text"/>
    <w:basedOn w:val="a"/>
    <w:link w:val="ab"/>
    <w:uiPriority w:val="99"/>
    <w:semiHidden/>
    <w:unhideWhenUsed/>
    <w:rsid w:val="0071176B"/>
    <w:rPr>
      <w:rFonts w:ascii="Tahoma" w:hAnsi="Tahoma" w:cs="Tahoma"/>
      <w:sz w:val="16"/>
      <w:szCs w:val="16"/>
    </w:rPr>
  </w:style>
  <w:style w:type="character" w:customStyle="1" w:styleId="ab">
    <w:name w:val="Текст выноски Знак"/>
    <w:link w:val="aa"/>
    <w:uiPriority w:val="99"/>
    <w:semiHidden/>
    <w:rsid w:val="0071176B"/>
    <w:rPr>
      <w:rFonts w:ascii="Tahoma" w:hAnsi="Tahoma" w:cs="Tahoma"/>
      <w:sz w:val="16"/>
      <w:szCs w:val="16"/>
      <w:lang w:val="lt-LT"/>
    </w:rPr>
  </w:style>
  <w:style w:type="paragraph" w:customStyle="1" w:styleId="Normal1">
    <w:name w:val="Normal1"/>
    <w:rsid w:val="00C26571"/>
    <w:rPr>
      <w:snapToGrid w:val="0"/>
      <w:lang w:val="ru-RU" w:eastAsia="ru-RU"/>
    </w:rPr>
  </w:style>
  <w:style w:type="character" w:customStyle="1" w:styleId="21">
    <w:name w:val="Основной текст с отступом 2 Знак"/>
    <w:link w:val="20"/>
    <w:semiHidden/>
    <w:rsid w:val="00C26571"/>
    <w:rPr>
      <w:sz w:val="24"/>
      <w:lang w:val="lt-LT"/>
    </w:rPr>
  </w:style>
  <w:style w:type="paragraph" w:customStyle="1" w:styleId="LIST1">
    <w:name w:val="LIST1"/>
    <w:basedOn w:val="a"/>
    <w:next w:val="a"/>
    <w:link w:val="LIST1Char"/>
    <w:qFormat/>
    <w:rsid w:val="00A437BC"/>
    <w:pPr>
      <w:numPr>
        <w:numId w:val="10"/>
      </w:numPr>
      <w:tabs>
        <w:tab w:val="left" w:pos="1701"/>
      </w:tabs>
      <w:overflowPunct w:val="0"/>
      <w:autoSpaceDE w:val="0"/>
      <w:autoSpaceDN w:val="0"/>
      <w:adjustRightInd w:val="0"/>
      <w:spacing w:line="360" w:lineRule="auto"/>
      <w:jc w:val="both"/>
    </w:pPr>
    <w:rPr>
      <w:szCs w:val="20"/>
    </w:rPr>
  </w:style>
  <w:style w:type="character" w:customStyle="1" w:styleId="LIST1Char">
    <w:name w:val="LIST1 Char"/>
    <w:link w:val="LIST1"/>
    <w:rsid w:val="00A437BC"/>
    <w:rPr>
      <w:sz w:val="24"/>
      <w:lang w:val="lt-LT"/>
    </w:rPr>
  </w:style>
  <w:style w:type="table" w:styleId="ac">
    <w:name w:val="Table Grid"/>
    <w:basedOn w:val="a1"/>
    <w:uiPriority w:val="59"/>
    <w:rsid w:val="002E0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142053BCDBA64BA3DDC6D3C589750F" ma:contentTypeVersion="4" ma:contentTypeDescription="Kurkite naują dokumentą." ma:contentTypeScope="" ma:versionID="f116a3ff4b8fd8a8c5c129f5232cf774">
  <xsd:schema xmlns:xsd="http://www.w3.org/2001/XMLSchema" xmlns:xs="http://www.w3.org/2001/XMLSchema" xmlns:p="http://schemas.microsoft.com/office/2006/metadata/properties" xmlns:ns2="55cbd580-ecc6-4dc0-af4e-ec5fe0318b92" targetNamespace="http://schemas.microsoft.com/office/2006/metadata/properties" ma:root="true" ma:fieldsID="b51ceb35e7a89ffeaf0b7e7bdee15568" ns2:_="">
    <xsd:import namespace="55cbd580-ecc6-4dc0-af4e-ec5fe0318b9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bd580-ecc6-4dc0-af4e-ec5fe0318b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B37D2-280E-4CF8-97D5-2E1A1D4A31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62473-ACED-4C18-9449-C859B00770A5}">
  <ds:schemaRefs>
    <ds:schemaRef ds:uri="http://schemas.openxmlformats.org/officeDocument/2006/bibliography"/>
  </ds:schemaRefs>
</ds:datastoreItem>
</file>

<file path=customXml/itemProps3.xml><?xml version="1.0" encoding="utf-8"?>
<ds:datastoreItem xmlns:ds="http://schemas.openxmlformats.org/officeDocument/2006/customXml" ds:itemID="{F4B87F04-2D05-4E38-8DB7-BA3B5D25ED1D}">
  <ds:schemaRefs>
    <ds:schemaRef ds:uri="http://schemas.microsoft.com/sharepoint/v3/contenttype/forms"/>
  </ds:schemaRefs>
</ds:datastoreItem>
</file>

<file path=customXml/itemProps4.xml><?xml version="1.0" encoding="utf-8"?>
<ds:datastoreItem xmlns:ds="http://schemas.openxmlformats.org/officeDocument/2006/customXml" ds:itemID="{C3DBC282-077A-46A0-9C99-3205726CC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bd580-ecc6-4dc0-af4e-ec5fe0318b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4</Pages>
  <Words>969</Words>
  <Characters>6701</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VALSTYBĖS ĮMONĖS</vt:lpstr>
      <vt:lpstr>VALSTYBĖS ĮMONĖS</vt:lpstr>
    </vt:vector>
  </TitlesOfParts>
  <Company>INPP</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dc:title>
  <dc:creator>Jevgenij Levickij</dc:creator>
  <cp:lastModifiedBy>Nadežda Šepliakova</cp:lastModifiedBy>
  <cp:revision>11</cp:revision>
  <cp:lastPrinted>2025-04-07T11:19:00Z</cp:lastPrinted>
  <dcterms:created xsi:type="dcterms:W3CDTF">2025-03-03T11:45:00Z</dcterms:created>
  <dcterms:modified xsi:type="dcterms:W3CDTF">2025-05-06T06:24:00Z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0x01010077142053BCDBA64BA3DDC6D3C589750F</vt:lpwstr>
  </property>
</Properties>
</file>